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07110" w:rsidR="00264EAE" w:rsidP="4810477F" w:rsidRDefault="003249ED" w14:paraId="40E00401" w14:textId="4A66B7FC">
      <w:pPr>
        <w:pStyle w:val="NormalWeb"/>
        <w:spacing w:before="0" w:beforeAutospacing="off" w:after="150" w:afterAutospacing="off"/>
        <w:jc w:val="center"/>
        <w:rPr>
          <w:rFonts w:ascii="Calibri Light" w:hAnsi="Calibri Light" w:asciiTheme="majorAscii" w:hAnsiTheme="majorAscii"/>
          <w:b w:val="1"/>
          <w:bCs w:val="1"/>
          <w:color w:val="000000" w:themeColor="text1" w:themeTint="FF" w:themeShade="FF"/>
          <w:sz w:val="28"/>
          <w:szCs w:val="28"/>
        </w:rPr>
      </w:pPr>
      <w:r w:rsidRPr="4810477F" w:rsidR="4810477F">
        <w:rPr>
          <w:rFonts w:ascii="Calibri Light" w:hAnsi="Calibri Light" w:asciiTheme="majorAscii" w:hAnsiTheme="majorAscii"/>
          <w:b w:val="1"/>
          <w:bCs w:val="1"/>
          <w:color w:val="000000" w:themeColor="text1" w:themeTint="FF" w:themeShade="FF"/>
          <w:sz w:val="28"/>
          <w:szCs w:val="28"/>
        </w:rPr>
        <w:t>Privacy and Data Protection security policy  (V June 2021)</w:t>
      </w:r>
    </w:p>
    <w:p w:rsidRPr="00307110" w:rsidR="00264EAE" w:rsidP="4810477F" w:rsidRDefault="003249ED" w14:paraId="48668AA9" w14:textId="64490E73">
      <w:pPr>
        <w:pStyle w:val="NormalWeb"/>
        <w:spacing w:before="0" w:beforeAutospacing="off" w:after="150" w:afterAutospacing="off"/>
        <w:jc w:val="center"/>
        <w:rPr>
          <w:rFonts w:ascii="Calibri Light" w:hAnsi="Calibri Light" w:asciiTheme="majorAscii" w:hAnsiTheme="majorAscii"/>
          <w:b w:val="1"/>
          <w:bCs w:val="1"/>
          <w:color w:val="000000" w:themeColor="text1"/>
          <w:sz w:val="28"/>
          <w:szCs w:val="28"/>
        </w:rPr>
      </w:pPr>
      <w:r w:rsidRPr="4810477F" w:rsidR="4810477F">
        <w:rPr>
          <w:rFonts w:ascii="Calibri Light" w:hAnsi="Calibri Light" w:asciiTheme="majorAscii" w:hAnsiTheme="majorAscii"/>
          <w:b w:val="1"/>
          <w:bCs w:val="1"/>
          <w:color w:val="000000" w:themeColor="text1" w:themeTint="FF" w:themeShade="FF"/>
          <w:sz w:val="28"/>
          <w:szCs w:val="28"/>
        </w:rPr>
        <w:t xml:space="preserve">Shaldon Pottery Studio / </w:t>
      </w:r>
      <w:proofErr w:type="spellStart"/>
      <w:r w:rsidRPr="4810477F" w:rsidR="4810477F">
        <w:rPr>
          <w:rFonts w:ascii="Calibri Light" w:hAnsi="Calibri Light" w:asciiTheme="majorAscii" w:hAnsiTheme="majorAscii"/>
          <w:b w:val="1"/>
          <w:bCs w:val="1"/>
          <w:color w:val="000000" w:themeColor="text1" w:themeTint="FF" w:themeShade="FF"/>
          <w:sz w:val="28"/>
          <w:szCs w:val="28"/>
        </w:rPr>
        <w:t>Teign</w:t>
      </w:r>
      <w:proofErr w:type="spellEnd"/>
      <w:r w:rsidRPr="4810477F" w:rsidR="4810477F">
        <w:rPr>
          <w:rFonts w:ascii="Calibri Light" w:hAnsi="Calibri Light" w:asciiTheme="majorAscii" w:hAnsiTheme="majorAscii"/>
          <w:b w:val="1"/>
          <w:bCs w:val="1"/>
          <w:color w:val="000000" w:themeColor="text1" w:themeTint="FF" w:themeShade="FF"/>
          <w:sz w:val="28"/>
          <w:szCs w:val="28"/>
        </w:rPr>
        <w:t xml:space="preserve"> makers</w:t>
      </w:r>
    </w:p>
    <w:p w:rsidR="4810477F" w:rsidP="4810477F" w:rsidRDefault="4810477F" w14:paraId="66FD2533" w14:textId="3E5FB9C2">
      <w:pPr>
        <w:pStyle w:val="NormalWeb"/>
        <w:bidi w:val="0"/>
        <w:spacing w:before="0" w:beforeAutospacing="off" w:after="0" w:afterAutospacing="off" w:line="259" w:lineRule="auto"/>
        <w:ind w:left="0" w:right="0"/>
        <w:jc w:val="left"/>
        <w:rPr>
          <w:rFonts w:ascii="Times New Roman" w:hAnsi="Times New Roman" w:eastAsia="Calibri" w:cs="Times New Roman"/>
          <w:color w:val="000000" w:themeColor="text1" w:themeTint="FF" w:themeShade="FF"/>
          <w:sz w:val="24"/>
          <w:szCs w:val="24"/>
        </w:rPr>
      </w:pPr>
      <w:r w:rsidRPr="4810477F" w:rsidR="4810477F">
        <w:rPr>
          <w:rFonts w:ascii="Calibri Light" w:hAnsi="Calibri Light" w:asciiTheme="majorAscii" w:hAnsiTheme="majorAscii"/>
          <w:color w:val="000000" w:themeColor="text1" w:themeTint="FF" w:themeShade="FF"/>
          <w:sz w:val="24"/>
          <w:szCs w:val="24"/>
        </w:rPr>
        <w:t>‘We’, ‘Us</w:t>
      </w:r>
      <w:proofErr w:type="gramStart"/>
      <w:r w:rsidRPr="4810477F" w:rsidR="4810477F">
        <w:rPr>
          <w:rFonts w:ascii="Calibri Light" w:hAnsi="Calibri Light" w:asciiTheme="majorAscii" w:hAnsiTheme="majorAscii"/>
          <w:color w:val="000000" w:themeColor="text1" w:themeTint="FF" w:themeShade="FF"/>
          <w:sz w:val="24"/>
          <w:szCs w:val="24"/>
        </w:rPr>
        <w:t>’ ,</w:t>
      </w:r>
      <w:proofErr w:type="gramEnd"/>
      <w:r w:rsidRPr="4810477F" w:rsidR="4810477F">
        <w:rPr>
          <w:rFonts w:ascii="Calibri Light" w:hAnsi="Calibri Light" w:asciiTheme="majorAscii" w:hAnsiTheme="majorAscii"/>
          <w:color w:val="000000" w:themeColor="text1" w:themeTint="FF" w:themeShade="FF"/>
          <w:sz w:val="24"/>
          <w:szCs w:val="24"/>
        </w:rPr>
        <w:t xml:space="preserve"> ‘Our’ ‘I’  ‘</w:t>
      </w:r>
      <w:proofErr w:type="spellStart"/>
      <w:r w:rsidRPr="4810477F" w:rsidR="4810477F">
        <w:rPr>
          <w:rFonts w:ascii="Calibri Light" w:hAnsi="Calibri Light" w:asciiTheme="majorAscii" w:hAnsiTheme="majorAscii"/>
          <w:color w:val="000000" w:themeColor="text1" w:themeTint="FF" w:themeShade="FF"/>
          <w:sz w:val="24"/>
          <w:szCs w:val="24"/>
        </w:rPr>
        <w:t>Shaldon</w:t>
      </w:r>
      <w:proofErr w:type="spellEnd"/>
      <w:r w:rsidRPr="4810477F" w:rsidR="4810477F">
        <w:rPr>
          <w:rFonts w:ascii="Calibri Light" w:hAnsi="Calibri Light" w:asciiTheme="majorAscii" w:hAnsiTheme="majorAscii"/>
          <w:color w:val="000000" w:themeColor="text1" w:themeTint="FF" w:themeShade="FF"/>
          <w:sz w:val="24"/>
          <w:szCs w:val="24"/>
        </w:rPr>
        <w:t xml:space="preserve"> Pottery Studio’, refers to the business of Tina Hill-Art, and where applicable </w:t>
      </w:r>
      <w:proofErr w:type="spellStart"/>
      <w:r w:rsidRPr="4810477F" w:rsidR="4810477F">
        <w:rPr>
          <w:rFonts w:ascii="Calibri Light" w:hAnsi="Calibri Light" w:asciiTheme="majorAscii" w:hAnsiTheme="majorAscii"/>
          <w:color w:val="000000" w:themeColor="text1" w:themeTint="FF" w:themeShade="FF"/>
          <w:sz w:val="24"/>
          <w:szCs w:val="24"/>
        </w:rPr>
        <w:t>thos</w:t>
      </w:r>
      <w:proofErr w:type="spellEnd"/>
      <w:r w:rsidRPr="4810477F" w:rsidR="4810477F">
        <w:rPr>
          <w:rFonts w:ascii="Calibri Light" w:hAnsi="Calibri Light" w:asciiTheme="majorAscii" w:hAnsiTheme="majorAscii"/>
          <w:color w:val="000000" w:themeColor="text1" w:themeTint="FF" w:themeShade="FF"/>
          <w:sz w:val="24"/>
          <w:szCs w:val="24"/>
        </w:rPr>
        <w:t xml:space="preserve"> </w:t>
      </w:r>
      <w:proofErr w:type="spellStart"/>
      <w:r w:rsidRPr="4810477F" w:rsidR="4810477F">
        <w:rPr>
          <w:rFonts w:ascii="Calibri Light" w:hAnsi="Calibri Light" w:asciiTheme="majorAscii" w:hAnsiTheme="majorAscii"/>
          <w:color w:val="000000" w:themeColor="text1" w:themeTint="FF" w:themeShade="FF"/>
          <w:sz w:val="24"/>
          <w:szCs w:val="24"/>
        </w:rPr>
        <w:t>eof</w:t>
      </w:r>
      <w:proofErr w:type="spellEnd"/>
      <w:r w:rsidRPr="4810477F" w:rsidR="4810477F">
        <w:rPr>
          <w:rFonts w:ascii="Calibri Light" w:hAnsi="Calibri Light" w:asciiTheme="majorAscii" w:hAnsiTheme="majorAscii"/>
          <w:color w:val="000000" w:themeColor="text1" w:themeTint="FF" w:themeShade="FF"/>
          <w:sz w:val="24"/>
          <w:szCs w:val="24"/>
        </w:rPr>
        <w:t xml:space="preserve"> </w:t>
      </w:r>
      <w:proofErr w:type="spellStart"/>
      <w:r w:rsidRPr="4810477F" w:rsidR="4810477F">
        <w:rPr>
          <w:rFonts w:ascii="Calibri Light" w:hAnsi="Calibri Light" w:asciiTheme="majorAscii" w:hAnsiTheme="majorAscii"/>
          <w:color w:val="000000" w:themeColor="text1" w:themeTint="FF" w:themeShade="FF"/>
          <w:sz w:val="24"/>
          <w:szCs w:val="24"/>
        </w:rPr>
        <w:t>teign</w:t>
      </w:r>
      <w:proofErr w:type="spellEnd"/>
      <w:r w:rsidRPr="4810477F" w:rsidR="4810477F">
        <w:rPr>
          <w:rFonts w:ascii="Calibri Light" w:hAnsi="Calibri Light" w:asciiTheme="majorAscii" w:hAnsiTheme="majorAscii"/>
          <w:color w:val="000000" w:themeColor="text1" w:themeTint="FF" w:themeShade="FF"/>
          <w:sz w:val="24"/>
          <w:szCs w:val="24"/>
        </w:rPr>
        <w:t xml:space="preserve"> makers artisan events</w:t>
      </w:r>
    </w:p>
    <w:p w:rsidR="00AD098A" w:rsidP="4810477F" w:rsidRDefault="00AD098A" w14:paraId="1FB78A8A" w14:textId="77777777" w14:noSpellErr="1">
      <w:pPr>
        <w:pStyle w:val="NormalWeb"/>
        <w:spacing w:before="0" w:beforeAutospacing="off" w:after="150" w:afterAutospacing="off"/>
        <w:contextualSpacing/>
        <w:rPr>
          <w:rFonts w:ascii="Calibri Light" w:hAnsi="Calibri Light" w:asciiTheme="majorAscii" w:hAnsiTheme="majorAscii"/>
          <w:color w:val="000000" w:themeColor="text1"/>
          <w:sz w:val="24"/>
          <w:szCs w:val="24"/>
        </w:rPr>
      </w:pPr>
    </w:p>
    <w:p w:rsidRPr="00264EAE" w:rsidR="00DB3E23" w:rsidP="4810477F" w:rsidRDefault="00DB3E23" w14:paraId="77184369" w14:textId="4DE8AFB6">
      <w:pPr>
        <w:pStyle w:val="NormalWeb"/>
        <w:spacing w:before="0" w:beforeAutospacing="off" w:after="150" w:afterAutospacing="off"/>
        <w:contextualSpacing/>
        <w:rPr>
          <w:rFonts w:ascii="Calibri Light" w:hAnsi="Calibri Light" w:asciiTheme="majorAscii" w:hAnsiTheme="majorAscii"/>
          <w:color w:val="000000" w:themeColor="text1"/>
          <w:sz w:val="24"/>
          <w:szCs w:val="24"/>
        </w:rPr>
      </w:pPr>
      <w:r w:rsidRPr="4810477F" w:rsidR="4810477F">
        <w:rPr>
          <w:rFonts w:ascii="Calibri Light" w:hAnsi="Calibri Light" w:asciiTheme="majorAscii" w:hAnsiTheme="majorAscii"/>
          <w:color w:val="000000" w:themeColor="text1" w:themeTint="FF" w:themeShade="FF"/>
          <w:sz w:val="24"/>
          <w:szCs w:val="24"/>
        </w:rPr>
        <w:t xml:space="preserve">‘Customer’ refers to anyone enquiring about or, entering into event participation with </w:t>
      </w:r>
      <w:proofErr w:type="spellStart"/>
      <w:r w:rsidRPr="4810477F" w:rsidR="4810477F">
        <w:rPr>
          <w:rFonts w:ascii="Calibri Light" w:hAnsi="Calibri Light" w:asciiTheme="majorAscii" w:hAnsiTheme="majorAscii"/>
          <w:color w:val="000000" w:themeColor="text1" w:themeTint="FF" w:themeShade="FF"/>
          <w:sz w:val="24"/>
          <w:szCs w:val="24"/>
        </w:rPr>
        <w:t>Shaldon</w:t>
      </w:r>
      <w:proofErr w:type="spellEnd"/>
      <w:r w:rsidRPr="4810477F" w:rsidR="4810477F">
        <w:rPr>
          <w:rFonts w:ascii="Calibri Light" w:hAnsi="Calibri Light" w:asciiTheme="majorAscii" w:hAnsiTheme="majorAscii"/>
          <w:color w:val="000000" w:themeColor="text1" w:themeTint="FF" w:themeShade="FF"/>
          <w:sz w:val="24"/>
          <w:szCs w:val="24"/>
        </w:rPr>
        <w:t xml:space="preserve"> Pottery Studio, and anyone enquiring about, or signing up to workshops or events and mailing lists run by Tina Hill-Art (individually, or in collaboration with others if Tina is appointed as data controller- </w:t>
      </w:r>
      <w:r w:rsidRPr="4810477F" w:rsidR="4810477F">
        <w:rPr>
          <w:rFonts w:ascii="Calibri Light" w:hAnsi="Calibri Light" w:asciiTheme="majorAscii" w:hAnsiTheme="majorAscii"/>
          <w:color w:val="000000" w:themeColor="text1" w:themeTint="FF" w:themeShade="FF"/>
          <w:sz w:val="24"/>
          <w:szCs w:val="24"/>
        </w:rPr>
        <w:t>ie</w:t>
      </w:r>
      <w:r w:rsidRPr="4810477F" w:rsidR="4810477F">
        <w:rPr>
          <w:rFonts w:ascii="Calibri Light" w:hAnsi="Calibri Light" w:asciiTheme="majorAscii" w:hAnsiTheme="majorAscii"/>
          <w:color w:val="000000" w:themeColor="text1" w:themeTint="FF" w:themeShade="FF"/>
          <w:sz w:val="24"/>
          <w:szCs w:val="24"/>
        </w:rPr>
        <w:t xml:space="preserve"> </w:t>
      </w:r>
      <w:proofErr w:type="spellStart"/>
      <w:r w:rsidRPr="4810477F" w:rsidR="4810477F">
        <w:rPr>
          <w:rFonts w:ascii="Calibri Light" w:hAnsi="Calibri Light" w:asciiTheme="majorAscii" w:hAnsiTheme="majorAscii"/>
          <w:color w:val="000000" w:themeColor="text1" w:themeTint="FF" w:themeShade="FF"/>
          <w:sz w:val="24"/>
          <w:szCs w:val="24"/>
        </w:rPr>
        <w:t>Teign</w:t>
      </w:r>
      <w:proofErr w:type="spellEnd"/>
      <w:r w:rsidRPr="4810477F" w:rsidR="4810477F">
        <w:rPr>
          <w:rFonts w:ascii="Calibri Light" w:hAnsi="Calibri Light" w:asciiTheme="majorAscii" w:hAnsiTheme="majorAscii"/>
          <w:color w:val="000000" w:themeColor="text1" w:themeTint="FF" w:themeShade="FF"/>
          <w:sz w:val="24"/>
          <w:szCs w:val="24"/>
        </w:rPr>
        <w:t xml:space="preserve"> Makers) </w:t>
      </w:r>
    </w:p>
    <w:p w:rsidR="002E24BC" w:rsidP="4810477F" w:rsidRDefault="002E24BC" w14:paraId="4FC86A1C" w14:textId="77777777" w14:noSpellErr="1">
      <w:pPr>
        <w:pStyle w:val="NormalWeb"/>
        <w:contextualSpacing/>
        <w:rPr>
          <w:rFonts w:ascii="Calibri Light" w:hAnsi="Calibri Light" w:asciiTheme="majorAscii" w:hAnsiTheme="majorAscii"/>
          <w:b w:val="1"/>
          <w:bCs w:val="1"/>
          <w:sz w:val="24"/>
          <w:szCs w:val="24"/>
        </w:rPr>
      </w:pPr>
    </w:p>
    <w:p w:rsidRPr="00AD098A" w:rsidR="007966DA" w:rsidP="4810477F" w:rsidRDefault="002E24BC" w14:paraId="03D10F0E" w14:textId="538C2853">
      <w:pPr>
        <w:pStyle w:val="NormalWeb"/>
        <w:spacing w:before="0" w:beforeAutospacing="off" w:after="150" w:afterAutospacing="off"/>
        <w:contextualSpacing/>
        <w:rPr>
          <w:rFonts w:ascii="Calibri Light" w:hAnsi="Calibri Light" w:asciiTheme="majorAscii" w:hAnsiTheme="majorAscii"/>
          <w:color w:val="000000" w:themeColor="text1"/>
          <w:sz w:val="24"/>
          <w:szCs w:val="24"/>
        </w:rPr>
      </w:pPr>
      <w:r w:rsidRPr="4810477F" w:rsidR="4810477F">
        <w:rPr>
          <w:rFonts w:ascii="Calibri Light" w:hAnsi="Calibri Light" w:asciiTheme="majorAscii" w:hAnsiTheme="majorAscii"/>
          <w:color w:val="000000" w:themeColor="text1" w:themeTint="FF" w:themeShade="FF"/>
          <w:sz w:val="24"/>
          <w:szCs w:val="24"/>
        </w:rPr>
        <w:t xml:space="preserve">This policy </w:t>
      </w:r>
      <w:r w:rsidRPr="4810477F" w:rsidR="4810477F">
        <w:rPr>
          <w:rFonts w:ascii="Calibri Light" w:hAnsi="Calibri Light" w:asciiTheme="majorAscii" w:hAnsiTheme="majorAscii"/>
          <w:color w:val="000000" w:themeColor="text1" w:themeTint="FF" w:themeShade="FF"/>
          <w:sz w:val="24"/>
          <w:szCs w:val="24"/>
        </w:rPr>
        <w:t xml:space="preserve">outlines </w:t>
      </w:r>
      <w:proofErr w:type="spellStart"/>
      <w:r w:rsidRPr="4810477F" w:rsidR="4810477F">
        <w:rPr>
          <w:rFonts w:ascii="Calibri Light" w:hAnsi="Calibri Light" w:asciiTheme="majorAscii" w:hAnsiTheme="majorAscii"/>
          <w:color w:val="000000" w:themeColor="text1" w:themeTint="FF" w:themeShade="FF"/>
          <w:sz w:val="24"/>
          <w:szCs w:val="24"/>
        </w:rPr>
        <w:t>Shaldon</w:t>
      </w:r>
      <w:proofErr w:type="spellEnd"/>
      <w:r w:rsidRPr="4810477F" w:rsidR="4810477F">
        <w:rPr>
          <w:rFonts w:ascii="Calibri Light" w:hAnsi="Calibri Light" w:asciiTheme="majorAscii" w:hAnsiTheme="majorAscii"/>
          <w:color w:val="000000" w:themeColor="text1" w:themeTint="FF" w:themeShade="FF"/>
          <w:sz w:val="24"/>
          <w:szCs w:val="24"/>
        </w:rPr>
        <w:t xml:space="preserve"> Pottery Studio’s</w:t>
      </w:r>
      <w:r w:rsidRPr="4810477F" w:rsidR="4810477F">
        <w:rPr>
          <w:rFonts w:ascii="Calibri Light" w:hAnsi="Calibri Light" w:asciiTheme="majorAscii" w:hAnsiTheme="majorAscii"/>
          <w:color w:val="000000" w:themeColor="text1" w:themeTint="FF" w:themeShade="FF"/>
          <w:sz w:val="24"/>
          <w:szCs w:val="24"/>
        </w:rPr>
        <w:t xml:space="preserve"> </w:t>
      </w:r>
      <w:r w:rsidRPr="4810477F" w:rsidR="4810477F">
        <w:rPr>
          <w:rFonts w:ascii="Calibri Light" w:hAnsi="Calibri Light" w:asciiTheme="majorAscii" w:hAnsiTheme="majorAscii"/>
          <w:color w:val="000000" w:themeColor="text1" w:themeTint="FF" w:themeShade="FF"/>
          <w:sz w:val="24"/>
          <w:szCs w:val="24"/>
        </w:rPr>
        <w:t xml:space="preserve">procedures for collecting, storing and processing personal data. </w:t>
      </w:r>
      <w:r w:rsidRPr="4810477F" w:rsidR="4810477F">
        <w:rPr>
          <w:rFonts w:ascii="Calibri Light" w:hAnsi="Calibri Light" w:asciiTheme="majorAscii" w:hAnsiTheme="majorAscii"/>
          <w:color w:val="000000" w:themeColor="text1" w:themeTint="FF" w:themeShade="FF"/>
          <w:sz w:val="20"/>
          <w:szCs w:val="20"/>
        </w:rPr>
        <w:t>(‘</w:t>
      </w:r>
      <w:r w:rsidRPr="4810477F" w:rsidR="4810477F">
        <w:rPr>
          <w:rFonts w:ascii="Calibri Light" w:hAnsi="Calibri Light" w:asciiTheme="majorAscii" w:hAnsiTheme="majorAscii"/>
          <w:color w:val="000000" w:themeColor="text1" w:themeTint="FF" w:themeShade="FF"/>
          <w:sz w:val="20"/>
          <w:szCs w:val="20"/>
        </w:rPr>
        <w:t xml:space="preserve">personal </w:t>
      </w:r>
      <w:r w:rsidRPr="4810477F" w:rsidR="4810477F">
        <w:rPr>
          <w:rFonts w:ascii="Calibri Light" w:hAnsi="Calibri Light" w:asciiTheme="majorAscii" w:hAnsiTheme="majorAscii"/>
          <w:color w:val="000000" w:themeColor="text1" w:themeTint="FF" w:themeShade="FF"/>
          <w:sz w:val="20"/>
          <w:szCs w:val="20"/>
        </w:rPr>
        <w:t>data’</w:t>
      </w:r>
      <w:r w:rsidRPr="4810477F" w:rsidR="4810477F">
        <w:rPr>
          <w:rFonts w:ascii="Calibri Light" w:hAnsi="Calibri Light" w:asciiTheme="majorAscii" w:hAnsiTheme="majorAscii"/>
          <w:color w:val="000000" w:themeColor="text1" w:themeTint="FF" w:themeShade="FF"/>
          <w:sz w:val="20"/>
          <w:szCs w:val="20"/>
        </w:rPr>
        <w:t xml:space="preserve"> </w:t>
      </w:r>
      <w:r w:rsidRPr="4810477F" w:rsidR="4810477F">
        <w:rPr>
          <w:rFonts w:ascii="Calibri Light" w:hAnsi="Calibri Light" w:asciiTheme="majorAscii" w:hAnsiTheme="majorAscii"/>
          <w:color w:val="000000" w:themeColor="text1" w:themeTint="FF" w:themeShade="FF"/>
          <w:sz w:val="20"/>
          <w:szCs w:val="20"/>
        </w:rPr>
        <w:t>means</w:t>
      </w:r>
      <w:r w:rsidRPr="4810477F" w:rsidR="4810477F">
        <w:rPr>
          <w:rFonts w:ascii="Calibri Light" w:hAnsi="Calibri Light" w:asciiTheme="majorAscii" w:hAnsiTheme="majorAscii"/>
          <w:color w:val="000000" w:themeColor="text1" w:themeTint="FF" w:themeShade="FF"/>
          <w:sz w:val="20"/>
          <w:szCs w:val="20"/>
        </w:rPr>
        <w:t xml:space="preserve"> data which relate</w:t>
      </w:r>
      <w:r w:rsidRPr="4810477F" w:rsidR="4810477F">
        <w:rPr>
          <w:rFonts w:ascii="Calibri Light" w:hAnsi="Calibri Light" w:asciiTheme="majorAscii" w:hAnsiTheme="majorAscii"/>
          <w:color w:val="000000" w:themeColor="text1" w:themeTint="FF" w:themeShade="FF"/>
          <w:sz w:val="20"/>
          <w:szCs w:val="20"/>
        </w:rPr>
        <w:t>s</w:t>
      </w:r>
      <w:r w:rsidRPr="4810477F" w:rsidR="4810477F">
        <w:rPr>
          <w:rFonts w:ascii="Calibri Light" w:hAnsi="Calibri Light" w:asciiTheme="majorAscii" w:hAnsiTheme="majorAscii"/>
          <w:color w:val="000000" w:themeColor="text1" w:themeTint="FF" w:themeShade="FF"/>
          <w:sz w:val="20"/>
          <w:szCs w:val="20"/>
        </w:rPr>
        <w:t xml:space="preserve"> to a living individual who can be identified from the data or from other information from that data.)</w:t>
      </w:r>
      <w:r w:rsidRPr="4810477F" w:rsidR="4810477F">
        <w:rPr>
          <w:rFonts w:ascii="Calibri Light" w:hAnsi="Calibri Light" w:asciiTheme="majorAscii" w:hAnsiTheme="majorAscii"/>
          <w:color w:val="000000" w:themeColor="text1" w:themeTint="FF" w:themeShade="FF"/>
          <w:sz w:val="24"/>
          <w:szCs w:val="24"/>
        </w:rPr>
        <w:t xml:space="preserve"> in order to comply with the Data Protection Act </w:t>
      </w:r>
      <w:r w:rsidRPr="4810477F" w:rsidR="4810477F">
        <w:rPr>
          <w:rFonts w:ascii="Calibri Light" w:hAnsi="Calibri Light" w:asciiTheme="majorAscii" w:hAnsiTheme="majorAscii"/>
          <w:color w:val="000000" w:themeColor="text1" w:themeTint="FF" w:themeShade="FF"/>
          <w:sz w:val="24"/>
          <w:szCs w:val="24"/>
        </w:rPr>
        <w:t xml:space="preserve">(‘DPA’) </w:t>
      </w:r>
      <w:r w:rsidRPr="4810477F" w:rsidR="4810477F">
        <w:rPr>
          <w:rFonts w:ascii="Calibri Light" w:hAnsi="Calibri Light" w:asciiTheme="majorAscii" w:hAnsiTheme="majorAscii"/>
          <w:color w:val="000000" w:themeColor="text1" w:themeTint="FF" w:themeShade="FF"/>
          <w:sz w:val="24"/>
          <w:szCs w:val="24"/>
        </w:rPr>
        <w:t>2018</w:t>
      </w:r>
    </w:p>
    <w:p w:rsidR="4810477F" w:rsidP="4810477F" w:rsidRDefault="4810477F" w14:paraId="2546F58F" w14:textId="64646A8E">
      <w:pPr>
        <w:pStyle w:val="NormalWeb"/>
        <w:spacing w:before="0" w:beforeAutospacing="off" w:after="150" w:afterAutospacing="off"/>
        <w:rPr>
          <w:rFonts w:ascii="Times New Roman" w:hAnsi="Times New Roman" w:eastAsia="Calibri" w:cs="Times New Roman"/>
          <w:color w:val="000000" w:themeColor="text1" w:themeTint="FF" w:themeShade="FF"/>
          <w:sz w:val="24"/>
          <w:szCs w:val="24"/>
        </w:rPr>
      </w:pPr>
    </w:p>
    <w:p w:rsidRPr="00AD098A" w:rsidR="007966DA" w:rsidP="4810477F" w:rsidRDefault="00F24AE5" w14:paraId="335E36DF" w14:textId="063B427D" w14:noSpellErr="1">
      <w:pPr>
        <w:pStyle w:val="NormalWeb"/>
        <w:spacing w:before="0" w:beforeAutospacing="off" w:after="150" w:afterAutospacing="off"/>
        <w:contextualSpacing/>
        <w:rPr>
          <w:rFonts w:ascii="Calibri Light" w:hAnsi="Calibri Light" w:asciiTheme="majorAscii" w:hAnsiTheme="majorAscii"/>
          <w:color w:val="000000" w:themeColor="text1"/>
          <w:sz w:val="24"/>
          <w:szCs w:val="24"/>
        </w:rPr>
      </w:pPr>
      <w:r w:rsidRPr="4810477F" w:rsidR="4810477F">
        <w:rPr>
          <w:rFonts w:ascii="Calibri Light" w:hAnsi="Calibri Light" w:eastAsia="Times New Roman" w:asciiTheme="majorAscii" w:hAnsiTheme="majorAscii"/>
          <w:b w:val="1"/>
          <w:bCs w:val="1"/>
          <w:color w:val="000000" w:themeColor="text1" w:themeTint="FF" w:themeShade="FF"/>
          <w:sz w:val="24"/>
          <w:szCs w:val="24"/>
        </w:rPr>
        <w:t>This</w:t>
      </w:r>
      <w:r w:rsidRPr="4810477F" w:rsidR="4810477F">
        <w:rPr>
          <w:rFonts w:ascii="Calibri Light" w:hAnsi="Calibri Light" w:eastAsia="Times New Roman" w:asciiTheme="majorAscii" w:hAnsiTheme="majorAscii"/>
          <w:b w:val="1"/>
          <w:bCs w:val="1"/>
          <w:color w:val="000000" w:themeColor="text1" w:themeTint="FF" w:themeShade="FF"/>
          <w:sz w:val="24"/>
          <w:szCs w:val="24"/>
        </w:rPr>
        <w:t xml:space="preserve"> policy covers </w:t>
      </w:r>
      <w:r w:rsidRPr="4810477F" w:rsidR="4810477F">
        <w:rPr>
          <w:rFonts w:ascii="Calibri Light" w:hAnsi="Calibri Light" w:asciiTheme="majorAscii" w:hAnsiTheme="majorAscii"/>
          <w:b w:val="1"/>
          <w:bCs w:val="1"/>
          <w:color w:val="000000" w:themeColor="text1" w:themeTint="FF" w:themeShade="FF"/>
          <w:sz w:val="24"/>
          <w:szCs w:val="24"/>
        </w:rPr>
        <w:t>all the principles under the DPA. These are known as the 'data protection principles' and ensures</w:t>
      </w:r>
      <w:r w:rsidRPr="4810477F" w:rsidR="4810477F">
        <w:rPr>
          <w:rFonts w:ascii="Calibri Light" w:hAnsi="Calibri Light" w:asciiTheme="majorAscii" w:hAnsiTheme="majorAscii"/>
          <w:b w:val="1"/>
          <w:bCs w:val="1"/>
          <w:color w:val="000000" w:themeColor="text1" w:themeTint="FF" w:themeShade="FF"/>
          <w:sz w:val="24"/>
          <w:szCs w:val="24"/>
        </w:rPr>
        <w:t xml:space="preserve"> information is</w:t>
      </w:r>
      <w:r w:rsidRPr="4810477F" w:rsidR="4810477F">
        <w:rPr>
          <w:rFonts w:ascii="Calibri Light" w:hAnsi="Calibri Light" w:asciiTheme="majorAscii" w:hAnsiTheme="majorAscii"/>
          <w:color w:val="000000" w:themeColor="text1" w:themeTint="FF" w:themeShade="FF"/>
          <w:sz w:val="24"/>
          <w:szCs w:val="24"/>
        </w:rPr>
        <w:t>:</w:t>
      </w:r>
    </w:p>
    <w:p w:rsidRPr="00AD098A" w:rsidR="007966DA" w:rsidP="4810477F" w:rsidRDefault="00264EAE" w14:paraId="72F24F8B" w14:textId="77777777" w14:noSpellErr="1">
      <w:pPr>
        <w:pStyle w:val="NormalWeb"/>
        <w:numPr>
          <w:ilvl w:val="0"/>
          <w:numId w:val="10"/>
        </w:numPr>
        <w:spacing w:before="0" w:beforeAutospacing="off" w:after="150" w:afterAutospacing="off"/>
        <w:contextualSpacing/>
        <w:rPr>
          <w:rFonts w:ascii="Calibri Light" w:hAnsi="Calibri Light" w:eastAsia="Times New Roman" w:asciiTheme="majorAscii" w:hAnsiTheme="majorAscii"/>
          <w:color w:val="000000" w:themeColor="text1"/>
          <w:sz w:val="24"/>
          <w:szCs w:val="24"/>
        </w:rPr>
      </w:pPr>
      <w:r w:rsidRPr="4810477F" w:rsidR="4810477F">
        <w:rPr>
          <w:rFonts w:ascii="Calibri Light" w:hAnsi="Calibri Light" w:eastAsia="Times New Roman" w:asciiTheme="majorAscii" w:hAnsiTheme="majorAscii"/>
          <w:color w:val="000000" w:themeColor="text1" w:themeTint="FF" w:themeShade="FF"/>
          <w:sz w:val="24"/>
          <w:szCs w:val="24"/>
        </w:rPr>
        <w:t>used fairly and lawfully</w:t>
      </w:r>
      <w:r w:rsidRPr="4810477F" w:rsidR="4810477F">
        <w:rPr>
          <w:rFonts w:ascii="Calibri Light" w:hAnsi="Calibri Light" w:eastAsia="Times New Roman" w:asciiTheme="majorAscii" w:hAnsiTheme="majorAscii"/>
          <w:color w:val="000000" w:themeColor="text1" w:themeTint="FF" w:themeShade="FF"/>
          <w:sz w:val="24"/>
          <w:szCs w:val="24"/>
        </w:rPr>
        <w:t xml:space="preserve"> </w:t>
      </w:r>
    </w:p>
    <w:p w:rsidRPr="00AD098A" w:rsidR="007966DA" w:rsidP="4810477F" w:rsidRDefault="00264EAE" w14:paraId="38E005BF" w14:textId="77777777" w14:noSpellErr="1">
      <w:pPr>
        <w:pStyle w:val="NormalWeb"/>
        <w:numPr>
          <w:ilvl w:val="0"/>
          <w:numId w:val="10"/>
        </w:numPr>
        <w:spacing w:before="0" w:beforeAutospacing="off" w:after="150" w:afterAutospacing="off"/>
        <w:contextualSpacing/>
        <w:rPr>
          <w:rFonts w:ascii="Calibri Light" w:hAnsi="Calibri Light" w:eastAsia="Times New Roman" w:asciiTheme="majorAscii" w:hAnsiTheme="majorAscii"/>
          <w:color w:val="000000" w:themeColor="text1"/>
          <w:sz w:val="24"/>
          <w:szCs w:val="24"/>
        </w:rPr>
      </w:pPr>
      <w:r w:rsidRPr="4810477F" w:rsidR="4810477F">
        <w:rPr>
          <w:rFonts w:ascii="Calibri Light" w:hAnsi="Calibri Light" w:eastAsia="Times New Roman" w:asciiTheme="majorAscii" w:hAnsiTheme="majorAscii"/>
          <w:color w:val="000000" w:themeColor="text1" w:themeTint="FF" w:themeShade="FF"/>
          <w:sz w:val="24"/>
          <w:szCs w:val="24"/>
        </w:rPr>
        <w:t>used for limited, specifically stated purposes</w:t>
      </w:r>
    </w:p>
    <w:p w:rsidRPr="00AD098A" w:rsidR="007966DA" w:rsidP="4810477F" w:rsidRDefault="00264EAE" w14:paraId="135AA1BC" w14:textId="77777777" w14:noSpellErr="1">
      <w:pPr>
        <w:pStyle w:val="NormalWeb"/>
        <w:numPr>
          <w:ilvl w:val="0"/>
          <w:numId w:val="10"/>
        </w:numPr>
        <w:spacing w:before="0" w:beforeAutospacing="off" w:after="150" w:afterAutospacing="off"/>
        <w:contextualSpacing/>
        <w:rPr>
          <w:rFonts w:ascii="Calibri Light" w:hAnsi="Calibri Light" w:eastAsia="Times New Roman" w:asciiTheme="majorAscii" w:hAnsiTheme="majorAscii"/>
          <w:color w:val="000000" w:themeColor="text1"/>
          <w:sz w:val="24"/>
          <w:szCs w:val="24"/>
        </w:rPr>
      </w:pPr>
      <w:r w:rsidRPr="4810477F" w:rsidR="4810477F">
        <w:rPr>
          <w:rFonts w:ascii="Calibri Light" w:hAnsi="Calibri Light" w:eastAsia="Times New Roman" w:asciiTheme="majorAscii" w:hAnsiTheme="majorAscii"/>
          <w:color w:val="000000" w:themeColor="text1" w:themeTint="FF" w:themeShade="FF"/>
          <w:sz w:val="24"/>
          <w:szCs w:val="24"/>
        </w:rPr>
        <w:t>used in a way that is adequate, relevant and not excessive</w:t>
      </w:r>
    </w:p>
    <w:p w:rsidRPr="00AD098A" w:rsidR="007966DA" w:rsidP="4810477F" w:rsidRDefault="00264EAE" w14:paraId="107A95DA" w14:textId="77777777" w14:noSpellErr="1">
      <w:pPr>
        <w:pStyle w:val="NormalWeb"/>
        <w:numPr>
          <w:ilvl w:val="0"/>
          <w:numId w:val="10"/>
        </w:numPr>
        <w:spacing w:before="0" w:beforeAutospacing="off" w:after="150" w:afterAutospacing="off"/>
        <w:contextualSpacing/>
        <w:rPr>
          <w:rFonts w:ascii="Calibri Light" w:hAnsi="Calibri Light" w:eastAsia="Times New Roman" w:asciiTheme="majorAscii" w:hAnsiTheme="majorAscii"/>
          <w:color w:val="000000" w:themeColor="text1"/>
          <w:sz w:val="24"/>
          <w:szCs w:val="24"/>
        </w:rPr>
      </w:pPr>
      <w:r w:rsidRPr="4810477F" w:rsidR="4810477F">
        <w:rPr>
          <w:rFonts w:ascii="Calibri Light" w:hAnsi="Calibri Light" w:eastAsia="Times New Roman" w:asciiTheme="majorAscii" w:hAnsiTheme="majorAscii"/>
          <w:color w:val="000000" w:themeColor="text1" w:themeTint="FF" w:themeShade="FF"/>
          <w:sz w:val="24"/>
          <w:szCs w:val="24"/>
        </w:rPr>
        <w:t>kept for no longer than is necessary</w:t>
      </w:r>
    </w:p>
    <w:p w:rsidRPr="00AD098A" w:rsidR="007966DA" w:rsidP="4810477F" w:rsidRDefault="00264EAE" w14:paraId="76058372" w14:textId="77777777" w14:noSpellErr="1">
      <w:pPr>
        <w:pStyle w:val="NormalWeb"/>
        <w:numPr>
          <w:ilvl w:val="0"/>
          <w:numId w:val="10"/>
        </w:numPr>
        <w:spacing w:before="0" w:beforeAutospacing="off" w:after="150" w:afterAutospacing="off"/>
        <w:contextualSpacing/>
        <w:rPr>
          <w:rFonts w:ascii="Calibri Light" w:hAnsi="Calibri Light" w:eastAsia="Times New Roman" w:asciiTheme="majorAscii" w:hAnsiTheme="majorAscii"/>
          <w:color w:val="000000" w:themeColor="text1"/>
          <w:sz w:val="24"/>
          <w:szCs w:val="24"/>
        </w:rPr>
      </w:pPr>
      <w:r w:rsidRPr="4810477F" w:rsidR="4810477F">
        <w:rPr>
          <w:rFonts w:ascii="Calibri Light" w:hAnsi="Calibri Light" w:eastAsia="Times New Roman" w:asciiTheme="majorAscii" w:hAnsiTheme="majorAscii"/>
          <w:color w:val="000000" w:themeColor="text1" w:themeTint="FF" w:themeShade="FF"/>
          <w:sz w:val="24"/>
          <w:szCs w:val="24"/>
        </w:rPr>
        <w:t>kept safe and secure</w:t>
      </w:r>
    </w:p>
    <w:p w:rsidRPr="00AD098A" w:rsidR="00264EAE" w:rsidP="4810477F" w:rsidRDefault="00264EAE" w14:paraId="19F31085" w14:textId="4C90AA25" w14:noSpellErr="1">
      <w:pPr>
        <w:pStyle w:val="NormalWeb"/>
        <w:numPr>
          <w:ilvl w:val="0"/>
          <w:numId w:val="10"/>
        </w:numPr>
        <w:spacing w:before="0" w:beforeAutospacing="off" w:after="150" w:afterAutospacing="off"/>
        <w:contextualSpacing/>
        <w:rPr>
          <w:rFonts w:ascii="Calibri Light" w:hAnsi="Calibri Light" w:eastAsia="Times New Roman" w:asciiTheme="majorAscii" w:hAnsiTheme="majorAscii"/>
          <w:color w:val="000000" w:themeColor="text1"/>
          <w:sz w:val="24"/>
          <w:szCs w:val="24"/>
        </w:rPr>
      </w:pPr>
      <w:r w:rsidRPr="4810477F" w:rsidR="4810477F">
        <w:rPr>
          <w:rFonts w:ascii="Calibri Light" w:hAnsi="Calibri Light" w:eastAsia="Times New Roman" w:asciiTheme="majorAscii" w:hAnsiTheme="majorAscii"/>
          <w:color w:val="000000" w:themeColor="text1" w:themeTint="FF" w:themeShade="FF"/>
          <w:sz w:val="24"/>
          <w:szCs w:val="24"/>
        </w:rPr>
        <w:t>not transferred outside the European Economic Area (EEA) without adequate protection</w:t>
      </w:r>
    </w:p>
    <w:p w:rsidRPr="00DB3E23" w:rsidR="007966DA" w:rsidP="4810477F" w:rsidRDefault="007966DA" w14:paraId="13E9919E" w14:textId="77777777" w14:noSpellErr="1">
      <w:pPr>
        <w:pStyle w:val="NormalWeb"/>
        <w:spacing w:before="0" w:beforeAutospacing="off" w:after="150" w:afterAutospacing="off"/>
        <w:contextualSpacing/>
        <w:rPr>
          <w:rFonts w:ascii="Calibri Light" w:hAnsi="Calibri Light" w:eastAsia="Times New Roman" w:asciiTheme="majorAscii" w:hAnsiTheme="majorAscii"/>
          <w:b w:val="1"/>
          <w:bCs w:val="1"/>
          <w:color w:val="000000" w:themeColor="text1"/>
          <w:sz w:val="24"/>
          <w:szCs w:val="24"/>
        </w:rPr>
      </w:pPr>
    </w:p>
    <w:p w:rsidRPr="00264EAE" w:rsidR="00264EAE" w:rsidP="4810477F" w:rsidRDefault="00264EAE" w14:paraId="038AEE9C" w14:textId="77777777" w14:noSpellErr="1">
      <w:pPr>
        <w:pStyle w:val="NormalWeb"/>
        <w:spacing w:before="0" w:beforeAutospacing="off" w:after="150" w:afterAutospacing="off"/>
        <w:contextualSpacing/>
        <w:rPr>
          <w:rFonts w:ascii="Calibri Light" w:hAnsi="Calibri Light" w:asciiTheme="majorAscii" w:hAnsiTheme="majorAscii"/>
          <w:b w:val="1"/>
          <w:bCs w:val="1"/>
          <w:color w:val="000000" w:themeColor="text1"/>
          <w:sz w:val="24"/>
          <w:szCs w:val="24"/>
        </w:rPr>
      </w:pPr>
      <w:r w:rsidRPr="4810477F" w:rsidR="4810477F">
        <w:rPr>
          <w:rFonts w:ascii="Calibri Light" w:hAnsi="Calibri Light" w:asciiTheme="majorAscii" w:hAnsiTheme="majorAscii"/>
          <w:b w:val="1"/>
          <w:bCs w:val="1"/>
          <w:color w:val="000000" w:themeColor="text1" w:themeTint="FF" w:themeShade="FF"/>
          <w:sz w:val="24"/>
          <w:szCs w:val="24"/>
        </w:rPr>
        <w:t xml:space="preserve">Contact details of the person responsible for taking the lead on compliance: </w:t>
      </w:r>
    </w:p>
    <w:p w:rsidR="00264EAE" w:rsidP="4810477F" w:rsidRDefault="00264EAE" w14:paraId="1CCD6F3F" w14:textId="4FAFBA2D">
      <w:pPr>
        <w:pStyle w:val="NormalWeb"/>
        <w:spacing w:before="0" w:beforeAutospacing="off" w:after="150" w:afterAutospacing="off"/>
        <w:contextualSpacing/>
        <w:rPr>
          <w:rFonts w:ascii="Calibri Light" w:hAnsi="Calibri Light" w:asciiTheme="majorAscii" w:hAnsiTheme="majorAscii"/>
          <w:color w:val="000000" w:themeColor="text1"/>
          <w:sz w:val="24"/>
          <w:szCs w:val="24"/>
        </w:rPr>
      </w:pPr>
      <w:r w:rsidRPr="4810477F" w:rsidR="4810477F">
        <w:rPr>
          <w:rFonts w:ascii="Calibri Light" w:hAnsi="Calibri Light" w:asciiTheme="majorAscii" w:hAnsiTheme="majorAscii"/>
          <w:color w:val="000000" w:themeColor="text1" w:themeTint="FF" w:themeShade="FF"/>
          <w:sz w:val="24"/>
          <w:szCs w:val="24"/>
        </w:rPr>
        <w:t xml:space="preserve">Tina Hill-Art. </w:t>
      </w:r>
      <w:hyperlink r:id="Rd74ec43e1e1049b2">
        <w:r w:rsidRPr="4810477F" w:rsidR="4810477F">
          <w:rPr>
            <w:rStyle w:val="Hyperlink"/>
            <w:sz w:val="24"/>
            <w:szCs w:val="24"/>
          </w:rPr>
          <w:t>Tina@shaldonpotterystudio.com</w:t>
        </w:r>
      </w:hyperlink>
      <w:r w:rsidRPr="4810477F" w:rsidR="4810477F">
        <w:rPr>
          <w:sz w:val="24"/>
          <w:szCs w:val="24"/>
        </w:rPr>
        <w:t xml:space="preserve"> </w:t>
      </w:r>
      <w:r w:rsidRPr="4810477F" w:rsidR="4810477F">
        <w:rPr>
          <w:rFonts w:ascii="Calibri Light" w:hAnsi="Calibri Light" w:asciiTheme="majorAscii" w:hAnsiTheme="majorAscii"/>
          <w:color w:val="000000" w:themeColor="text1" w:themeTint="FF" w:themeShade="FF"/>
          <w:sz w:val="24"/>
          <w:szCs w:val="24"/>
        </w:rPr>
        <w:t>Is the registered data controller. Tina and any co-project collaborators are data processors and are also responsible for personal data, information on procedures dealing with both internal and external access requests and how the information collected is used.</w:t>
      </w:r>
    </w:p>
    <w:p w:rsidRPr="00264EAE" w:rsidR="00B745EE" w:rsidP="4810477F" w:rsidRDefault="00B745EE" w14:paraId="3D2CA394" w14:textId="77777777" w14:noSpellErr="1">
      <w:pPr>
        <w:pStyle w:val="NormalWeb"/>
        <w:spacing w:before="0" w:beforeAutospacing="off" w:after="150" w:afterAutospacing="off"/>
        <w:contextualSpacing/>
        <w:rPr>
          <w:rFonts w:ascii="Calibri Light" w:hAnsi="Calibri Light" w:asciiTheme="majorAscii" w:hAnsiTheme="majorAscii"/>
          <w:color w:val="000000" w:themeColor="text1"/>
          <w:sz w:val="24"/>
          <w:szCs w:val="24"/>
        </w:rPr>
      </w:pPr>
    </w:p>
    <w:p w:rsidRPr="00AD098A" w:rsidR="005F014D" w:rsidP="4810477F" w:rsidRDefault="005F014D" w14:paraId="7FDEB9CE" w14:textId="29F049DB" w14:noSpellErr="1">
      <w:pPr>
        <w:pStyle w:val="NormalWeb"/>
        <w:contextualSpacing/>
        <w:rPr>
          <w:rFonts w:ascii="Calibri Light" w:hAnsi="Calibri Light" w:asciiTheme="majorAscii" w:hAnsiTheme="majorAscii"/>
          <w:sz w:val="24"/>
          <w:szCs w:val="24"/>
        </w:rPr>
      </w:pPr>
      <w:r w:rsidRPr="4810477F" w:rsidR="4810477F">
        <w:rPr>
          <w:rFonts w:ascii="Calibri Light" w:hAnsi="Calibri Light" w:asciiTheme="majorAscii" w:hAnsiTheme="majorAscii"/>
          <w:b w:val="1"/>
          <w:bCs w:val="1"/>
          <w:sz w:val="24"/>
          <w:szCs w:val="24"/>
        </w:rPr>
        <w:t>What do we mean by privacy</w:t>
      </w:r>
      <w:r w:rsidRPr="4810477F" w:rsidR="4810477F">
        <w:rPr>
          <w:rFonts w:ascii="Calibri Light" w:hAnsi="Calibri Light" w:asciiTheme="majorAscii" w:hAnsiTheme="majorAscii"/>
          <w:sz w:val="24"/>
          <w:szCs w:val="24"/>
        </w:rPr>
        <w:t xml:space="preserve">: </w:t>
      </w:r>
    </w:p>
    <w:p w:rsidRPr="00AD098A" w:rsidR="005F014D" w:rsidP="4810477F" w:rsidRDefault="005F014D" w14:paraId="1E8B0D4C" w14:textId="77777777" w14:noSpellErr="1">
      <w:pPr>
        <w:pStyle w:val="NormalWeb"/>
        <w:contextualSpacing/>
        <w:rPr>
          <w:rFonts w:ascii="Calibri Light" w:hAnsi="Calibri Light" w:asciiTheme="majorAscii" w:hAnsiTheme="majorAscii"/>
          <w:sz w:val="24"/>
          <w:szCs w:val="24"/>
        </w:rPr>
      </w:pPr>
      <w:r w:rsidRPr="4810477F" w:rsidR="4810477F">
        <w:rPr>
          <w:rFonts w:ascii="Calibri Light" w:hAnsi="Calibri Light" w:asciiTheme="majorAscii" w:hAnsiTheme="majorAscii"/>
          <w:sz w:val="24"/>
          <w:szCs w:val="24"/>
        </w:rPr>
        <w:t xml:space="preserve">Privacy, in its broadest sense, is about the right of an individual to be let alone. It can take two main forms, and these can be subject to different types of intrusion: </w:t>
      </w:r>
    </w:p>
    <w:p w:rsidRPr="00AD098A" w:rsidR="005F014D" w:rsidP="4810477F" w:rsidRDefault="005F014D" w14:paraId="5789E105" w14:textId="77777777" w14:noSpellErr="1">
      <w:pPr>
        <w:pStyle w:val="NormalWeb"/>
        <w:numPr>
          <w:ilvl w:val="0"/>
          <w:numId w:val="7"/>
        </w:numPr>
        <w:rPr>
          <w:rFonts w:ascii="Calibri Light" w:hAnsi="Calibri Light" w:asciiTheme="majorAscii" w:hAnsiTheme="majorAscii"/>
          <w:sz w:val="24"/>
          <w:szCs w:val="24"/>
        </w:rPr>
      </w:pPr>
      <w:r w:rsidRPr="4810477F" w:rsidR="4810477F">
        <w:rPr>
          <w:rFonts w:ascii="Calibri Light" w:hAnsi="Calibri Light" w:asciiTheme="majorAscii" w:hAnsiTheme="majorAscii"/>
          <w:sz w:val="24"/>
          <w:szCs w:val="24"/>
        </w:rPr>
        <w:t xml:space="preserve">Physical privacy - the ability of a person to maintain their own physical space or solitude. Intrusion can come in the form of unwelcome searches of a person’s home or personal possessions, bodily searches or other interference, acts of surveillance and the taking of biometric information </w:t>
      </w:r>
    </w:p>
    <w:p w:rsidRPr="00AD098A" w:rsidR="005F014D" w:rsidP="4810477F" w:rsidRDefault="005F014D" w14:paraId="5F8A506F" w14:textId="77777777" w14:noSpellErr="1">
      <w:pPr>
        <w:pStyle w:val="NormalWeb"/>
        <w:numPr>
          <w:ilvl w:val="0"/>
          <w:numId w:val="7"/>
        </w:numPr>
        <w:rPr>
          <w:rFonts w:ascii="Calibri Light" w:hAnsi="Calibri Light" w:asciiTheme="majorAscii" w:hAnsiTheme="majorAscii"/>
          <w:sz w:val="24"/>
          <w:szCs w:val="24"/>
        </w:rPr>
      </w:pPr>
      <w:r w:rsidRPr="4810477F" w:rsidR="4810477F">
        <w:rPr>
          <w:rFonts w:ascii="Calibri Light" w:hAnsi="Calibri Light" w:asciiTheme="majorAscii" w:hAnsiTheme="majorAscii"/>
          <w:sz w:val="24"/>
          <w:szCs w:val="24"/>
        </w:rPr>
        <w:t xml:space="preserve">Informational privacy – the ability of a person to control, edit, manage and delete information about themselves and to decide how and to what extent such information is communicated to others. Intrusion can come in the form of collection of excessive personal information, disclosure of personal information without consent and misuse of such information. It can include the collection of information through the surveillance or monitoring of how people act in public or private spaces and through the monitoring of communications whether by post, phone or online and extends to monitoring the records of senders and recipients as well as the content of messages </w:t>
      </w:r>
    </w:p>
    <w:p w:rsidRPr="00264EAE" w:rsidR="0041538B" w:rsidP="4810477F" w:rsidRDefault="00264EAE" w14:paraId="715F928E" w14:textId="5D030160">
      <w:pPr>
        <w:pStyle w:val="NormalWeb"/>
        <w:contextualSpacing/>
        <w:rPr>
          <w:rFonts w:ascii="Calibri Light" w:hAnsi="Calibri Light" w:cs="Arial" w:asciiTheme="majorAscii" w:hAnsiTheme="majorAscii"/>
          <w:b w:val="1"/>
          <w:bCs w:val="1"/>
          <w:color w:val="000000" w:themeColor="text1"/>
          <w:sz w:val="24"/>
          <w:szCs w:val="24"/>
        </w:rPr>
      </w:pPr>
      <w:r w:rsidRPr="4810477F" w:rsidR="4810477F">
        <w:rPr>
          <w:rFonts w:ascii="Calibri Light" w:hAnsi="Calibri Light" w:cs="Arial" w:asciiTheme="majorAscii" w:hAnsiTheme="majorAscii"/>
          <w:b w:val="1"/>
          <w:bCs w:val="1"/>
          <w:color w:val="000000" w:themeColor="text1" w:themeTint="FF" w:themeShade="FF"/>
          <w:sz w:val="24"/>
          <w:szCs w:val="24"/>
        </w:rPr>
        <w:t xml:space="preserve">Why we need the information we hold about an individual: </w:t>
      </w:r>
    </w:p>
    <w:p w:rsidRPr="00F24AE5" w:rsidR="0041538B" w:rsidP="4810477F" w:rsidRDefault="0098783C" w14:paraId="7A864B7E" w14:textId="47E40403" w14:noSpellErr="1">
      <w:pPr>
        <w:pStyle w:val="NormalWeb"/>
        <w:numPr>
          <w:ilvl w:val="0"/>
          <w:numId w:val="1"/>
        </w:numPr>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 xml:space="preserve">We </w:t>
      </w:r>
      <w:r w:rsidRPr="4810477F" w:rsidR="4810477F">
        <w:rPr>
          <w:rFonts w:ascii="Calibri Light" w:hAnsi="Calibri Light" w:cs="Arial" w:asciiTheme="majorAscii" w:hAnsiTheme="majorAscii"/>
          <w:color w:val="000000" w:themeColor="text1" w:themeTint="FF" w:themeShade="FF"/>
          <w:sz w:val="24"/>
          <w:szCs w:val="24"/>
        </w:rPr>
        <w:t xml:space="preserve">need to </w:t>
      </w:r>
      <w:r w:rsidRPr="4810477F" w:rsidR="4810477F">
        <w:rPr>
          <w:rFonts w:ascii="Calibri Light" w:hAnsi="Calibri Light" w:cs="Arial" w:asciiTheme="majorAscii" w:hAnsiTheme="majorAscii"/>
          <w:color w:val="000000" w:themeColor="text1" w:themeTint="FF" w:themeShade="FF"/>
          <w:sz w:val="24"/>
          <w:szCs w:val="24"/>
        </w:rPr>
        <w:t xml:space="preserve">request and </w:t>
      </w:r>
      <w:r w:rsidRPr="4810477F" w:rsidR="4810477F">
        <w:rPr>
          <w:rFonts w:ascii="Calibri Light" w:hAnsi="Calibri Light" w:cs="Arial" w:asciiTheme="majorAscii" w:hAnsiTheme="majorAscii"/>
          <w:color w:val="000000" w:themeColor="text1" w:themeTint="FF" w:themeShade="FF"/>
          <w:sz w:val="24"/>
          <w:szCs w:val="24"/>
        </w:rPr>
        <w:t>store your details in order</w:t>
      </w:r>
      <w:r w:rsidRPr="4810477F" w:rsidR="4810477F">
        <w:rPr>
          <w:rFonts w:ascii="Calibri Light" w:hAnsi="Calibri Light" w:cs="Arial" w:asciiTheme="majorAscii" w:hAnsiTheme="majorAscii"/>
          <w:color w:val="000000" w:themeColor="text1" w:themeTint="FF" w:themeShade="FF"/>
          <w:sz w:val="24"/>
          <w:szCs w:val="24"/>
        </w:rPr>
        <w:t xml:space="preserve"> to administer </w:t>
      </w:r>
      <w:r w:rsidRPr="4810477F" w:rsidR="4810477F">
        <w:rPr>
          <w:rFonts w:ascii="Calibri Light" w:hAnsi="Calibri Light" w:cs="Arial" w:asciiTheme="majorAscii" w:hAnsiTheme="majorAscii"/>
          <w:color w:val="000000" w:themeColor="text1" w:themeTint="FF" w:themeShade="FF"/>
          <w:sz w:val="24"/>
          <w:szCs w:val="24"/>
        </w:rPr>
        <w:t xml:space="preserve">and deliver the service </w:t>
      </w:r>
      <w:r w:rsidRPr="4810477F" w:rsidR="4810477F">
        <w:rPr>
          <w:rFonts w:ascii="Calibri Light" w:hAnsi="Calibri Light" w:cs="Arial" w:asciiTheme="majorAscii" w:hAnsiTheme="majorAscii"/>
          <w:color w:val="000000" w:themeColor="text1" w:themeTint="FF" w:themeShade="FF"/>
          <w:sz w:val="24"/>
          <w:szCs w:val="24"/>
        </w:rPr>
        <w:t xml:space="preserve">you have </w:t>
      </w:r>
      <w:r w:rsidRPr="4810477F" w:rsidR="4810477F">
        <w:rPr>
          <w:rFonts w:ascii="Calibri Light" w:hAnsi="Calibri Light" w:cs="Arial" w:asciiTheme="majorAscii" w:hAnsiTheme="majorAscii"/>
          <w:color w:val="000000" w:themeColor="text1" w:themeTint="FF" w:themeShade="FF"/>
          <w:sz w:val="24"/>
          <w:szCs w:val="24"/>
        </w:rPr>
        <w:t>requested, and</w:t>
      </w:r>
      <w:r w:rsidRPr="4810477F" w:rsidR="4810477F">
        <w:rPr>
          <w:rFonts w:ascii="Calibri Light" w:hAnsi="Calibri Light" w:cs="Arial" w:asciiTheme="majorAscii" w:hAnsiTheme="majorAscii"/>
          <w:color w:val="000000" w:themeColor="text1" w:themeTint="FF" w:themeShade="FF"/>
          <w:sz w:val="24"/>
          <w:szCs w:val="24"/>
        </w:rPr>
        <w:t xml:space="preserve"> to comply with any legal responsibilities</w:t>
      </w:r>
      <w:r w:rsidRPr="4810477F" w:rsidR="4810477F">
        <w:rPr>
          <w:rFonts w:ascii="Calibri Light" w:hAnsi="Calibri Light" w:cs="Arial" w:asciiTheme="majorAscii" w:hAnsiTheme="majorAscii"/>
          <w:color w:val="000000" w:themeColor="text1" w:themeTint="FF" w:themeShade="FF"/>
          <w:sz w:val="24"/>
          <w:szCs w:val="24"/>
        </w:rPr>
        <w:t xml:space="preserve"> then ensue in the delivering of that service.</w:t>
      </w:r>
    </w:p>
    <w:p w:rsidR="00404D05" w:rsidP="4810477F" w:rsidRDefault="00404D05" w14:paraId="0CA76555" w14:textId="77777777" w14:noSpellErr="1">
      <w:pPr>
        <w:pStyle w:val="NormalWeb"/>
        <w:contextualSpacing/>
        <w:rPr>
          <w:rFonts w:ascii="Calibri Light" w:hAnsi="Calibri Light" w:cs="Arial" w:asciiTheme="majorAscii" w:hAnsiTheme="majorAscii"/>
          <w:b w:val="1"/>
          <w:bCs w:val="1"/>
          <w:color w:val="000000" w:themeColor="text1"/>
          <w:sz w:val="24"/>
          <w:szCs w:val="24"/>
        </w:rPr>
      </w:pPr>
    </w:p>
    <w:p w:rsidRPr="00264EAE" w:rsidR="0041538B" w:rsidP="4810477F" w:rsidRDefault="00AD098A" w14:paraId="0D0B0EFF" w14:textId="275F64C2" w14:noSpellErr="1">
      <w:pPr>
        <w:pStyle w:val="NormalWeb"/>
        <w:contextualSpacing/>
        <w:rPr>
          <w:rFonts w:ascii="Calibri Light" w:hAnsi="Calibri Light" w:cs="Arial" w:asciiTheme="majorAscii" w:hAnsiTheme="majorAscii"/>
          <w:b w:val="1"/>
          <w:bCs w:val="1"/>
          <w:color w:val="000000" w:themeColor="text1"/>
          <w:sz w:val="24"/>
          <w:szCs w:val="24"/>
        </w:rPr>
      </w:pPr>
      <w:r w:rsidRPr="4810477F" w:rsidR="4810477F">
        <w:rPr>
          <w:rFonts w:ascii="Calibri Light" w:hAnsi="Calibri Light" w:cs="Arial" w:asciiTheme="majorAscii" w:hAnsiTheme="majorAscii"/>
          <w:b w:val="1"/>
          <w:bCs w:val="1"/>
          <w:color w:val="000000" w:themeColor="text1" w:themeTint="FF" w:themeShade="FF"/>
          <w:sz w:val="24"/>
          <w:szCs w:val="24"/>
        </w:rPr>
        <w:t>What we are</w:t>
      </w:r>
      <w:r w:rsidRPr="4810477F" w:rsidR="4810477F">
        <w:rPr>
          <w:rFonts w:ascii="Calibri Light" w:hAnsi="Calibri Light" w:cs="Arial" w:asciiTheme="majorAscii" w:hAnsiTheme="majorAscii"/>
          <w:b w:val="1"/>
          <w:bCs w:val="1"/>
          <w:color w:val="000000" w:themeColor="text1" w:themeTint="FF" w:themeShade="FF"/>
          <w:sz w:val="24"/>
          <w:szCs w:val="24"/>
        </w:rPr>
        <w:t xml:space="preserve"> going to use it for:</w:t>
      </w:r>
      <w:r w:rsidRPr="4810477F" w:rsidR="4810477F">
        <w:rPr>
          <w:rFonts w:ascii="Calibri Light" w:hAnsi="Calibri Light" w:cs="Arial" w:asciiTheme="majorAscii" w:hAnsiTheme="majorAscii"/>
          <w:b w:val="1"/>
          <w:bCs w:val="1"/>
          <w:color w:val="000000" w:themeColor="text1" w:themeTint="FF" w:themeShade="FF"/>
          <w:sz w:val="24"/>
          <w:szCs w:val="24"/>
        </w:rPr>
        <w:t xml:space="preserve"> </w:t>
      </w:r>
    </w:p>
    <w:p w:rsidRPr="004E3E11" w:rsidR="00B745EE" w:rsidP="4810477F" w:rsidRDefault="00F24AE5" w14:paraId="47500BF6" w14:textId="239DE004">
      <w:pPr>
        <w:pStyle w:val="NormalWeb"/>
        <w:numPr>
          <w:ilvl w:val="0"/>
          <w:numId w:val="1"/>
        </w:numPr>
        <w:contextualSpacing/>
        <w:rPr>
          <w:rFonts w:ascii="Calibri Light" w:hAnsi="Calibri Light"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 xml:space="preserve">To make contact with you, to record the relevant personal contact details you give consent for me to hold, to administer your account with </w:t>
      </w:r>
      <w:proofErr w:type="spellStart"/>
      <w:r w:rsidRPr="4810477F" w:rsidR="4810477F">
        <w:rPr>
          <w:rFonts w:ascii="Calibri Light" w:hAnsi="Calibri Light" w:cs="Arial" w:asciiTheme="majorAscii" w:hAnsiTheme="majorAscii"/>
          <w:color w:val="000000" w:themeColor="text1" w:themeTint="FF" w:themeShade="FF"/>
          <w:sz w:val="24"/>
          <w:szCs w:val="24"/>
        </w:rPr>
        <w:t>Shaldon</w:t>
      </w:r>
      <w:proofErr w:type="spellEnd"/>
      <w:r w:rsidRPr="4810477F" w:rsidR="4810477F">
        <w:rPr>
          <w:rFonts w:ascii="Calibri Light" w:hAnsi="Calibri Light" w:cs="Arial" w:asciiTheme="majorAscii" w:hAnsiTheme="majorAscii"/>
          <w:color w:val="000000" w:themeColor="text1" w:themeTint="FF" w:themeShade="FF"/>
          <w:sz w:val="24"/>
          <w:szCs w:val="24"/>
        </w:rPr>
        <w:t xml:space="preserve"> Pottery studio, or Teign makers events team.</w:t>
      </w:r>
    </w:p>
    <w:p w:rsidRPr="00DB3E23" w:rsidR="00F24AE5" w:rsidP="4810477F" w:rsidRDefault="004E3E11" w14:paraId="7649132A" w14:textId="3F1D9A79" w14:noSpellErr="1">
      <w:pPr>
        <w:pStyle w:val="NormalWeb"/>
        <w:numPr>
          <w:ilvl w:val="0"/>
          <w:numId w:val="1"/>
        </w:numPr>
        <w:contextualSpacing/>
        <w:rPr>
          <w:rFonts w:ascii="Calibri Light" w:hAnsi="Calibri Light" w:cs="Arial" w:asciiTheme="majorAscii" w:hAnsiTheme="majorAscii"/>
          <w:b w:val="1"/>
          <w:bCs w:val="1"/>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For us to em</w:t>
      </w:r>
      <w:r w:rsidRPr="4810477F" w:rsidR="4810477F">
        <w:rPr>
          <w:rFonts w:ascii="Calibri Light" w:hAnsi="Calibri Light" w:cs="Arial" w:asciiTheme="majorAscii" w:hAnsiTheme="majorAscii"/>
          <w:color w:val="000000" w:themeColor="text1" w:themeTint="FF" w:themeShade="FF"/>
          <w:sz w:val="24"/>
          <w:szCs w:val="24"/>
        </w:rPr>
        <w:t>a</w:t>
      </w:r>
      <w:r w:rsidRPr="4810477F" w:rsidR="4810477F">
        <w:rPr>
          <w:rFonts w:ascii="Calibri Light" w:hAnsi="Calibri Light" w:cs="Arial" w:asciiTheme="majorAscii" w:hAnsiTheme="majorAscii"/>
          <w:color w:val="000000" w:themeColor="text1" w:themeTint="FF" w:themeShade="FF"/>
          <w:sz w:val="24"/>
          <w:szCs w:val="24"/>
        </w:rPr>
        <w:t>il our regular newsletter to those w</w:t>
      </w:r>
      <w:r w:rsidRPr="4810477F" w:rsidR="4810477F">
        <w:rPr>
          <w:rFonts w:ascii="Calibri Light" w:hAnsi="Calibri Light" w:cs="Arial" w:asciiTheme="majorAscii" w:hAnsiTheme="majorAscii"/>
          <w:color w:val="000000" w:themeColor="text1" w:themeTint="FF" w:themeShade="FF"/>
          <w:sz w:val="24"/>
          <w:szCs w:val="24"/>
        </w:rPr>
        <w:t xml:space="preserve">ho have signed </w:t>
      </w:r>
      <w:r w:rsidRPr="4810477F" w:rsidR="4810477F">
        <w:rPr>
          <w:rFonts w:ascii="Calibri Light" w:hAnsi="Calibri Light" w:cs="Arial" w:asciiTheme="majorAscii" w:hAnsiTheme="majorAscii"/>
          <w:color w:val="000000" w:themeColor="text1" w:themeTint="FF" w:themeShade="FF"/>
          <w:sz w:val="24"/>
          <w:szCs w:val="24"/>
        </w:rPr>
        <w:t>up to receive it</w:t>
      </w:r>
      <w:r w:rsidRPr="4810477F" w:rsidR="4810477F">
        <w:rPr>
          <w:rFonts w:ascii="Calibri Light" w:hAnsi="Calibri Light" w:cs="Arial" w:asciiTheme="majorAscii" w:hAnsiTheme="majorAscii"/>
          <w:color w:val="000000" w:themeColor="text1" w:themeTint="FF" w:themeShade="FF"/>
          <w:sz w:val="24"/>
          <w:szCs w:val="24"/>
        </w:rPr>
        <w:t>.</w:t>
      </w:r>
    </w:p>
    <w:p w:rsidRPr="00DB3E23" w:rsidR="00DB3E23" w:rsidP="4810477F" w:rsidRDefault="00DB3E23" w14:paraId="03D8159C" w14:textId="77777777" w14:noSpellErr="1">
      <w:pPr>
        <w:pStyle w:val="NormalWeb"/>
        <w:ind w:left="720"/>
        <w:contextualSpacing/>
        <w:rPr>
          <w:rFonts w:ascii="Calibri Light" w:hAnsi="Calibri Light" w:cs="Arial" w:asciiTheme="majorAscii" w:hAnsiTheme="majorAscii"/>
          <w:b w:val="1"/>
          <w:bCs w:val="1"/>
          <w:color w:val="000000" w:themeColor="text1"/>
          <w:sz w:val="24"/>
          <w:szCs w:val="24"/>
        </w:rPr>
      </w:pPr>
    </w:p>
    <w:p w:rsidR="007966DA" w:rsidP="4810477F" w:rsidRDefault="0041538B" w14:paraId="05383474" w14:textId="5A91A760">
      <w:pPr>
        <w:pStyle w:val="NormalWeb"/>
        <w:contextualSpacing/>
        <w:rPr>
          <w:rFonts w:ascii="Calibri Light" w:hAnsi="Calibri Light" w:cs="Arial" w:asciiTheme="majorAscii" w:hAnsiTheme="majorAscii"/>
          <w:b w:val="1"/>
          <w:bCs w:val="1"/>
          <w:color w:val="000000" w:themeColor="text1"/>
          <w:sz w:val="24"/>
          <w:szCs w:val="24"/>
        </w:rPr>
      </w:pPr>
      <w:r w:rsidRPr="4810477F" w:rsidR="4810477F">
        <w:rPr>
          <w:rFonts w:ascii="Calibri Light" w:hAnsi="Calibri Light" w:cs="Arial" w:asciiTheme="majorAscii" w:hAnsiTheme="majorAscii"/>
          <w:b w:val="1"/>
          <w:bCs w:val="1"/>
          <w:color w:val="000000" w:themeColor="text1" w:themeTint="FF" w:themeShade="FF"/>
          <w:sz w:val="24"/>
          <w:szCs w:val="24"/>
        </w:rPr>
        <w:t>The information is being held securely:</w:t>
      </w:r>
    </w:p>
    <w:p w:rsidR="007E740D" w:rsidP="4810477F" w:rsidRDefault="00DB3E23" w14:paraId="1FB16005" w14:textId="5589B8AD">
      <w:pPr>
        <w:pStyle w:val="NormalWeb"/>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We store customer name and contact details in an electronic online file.</w:t>
      </w:r>
      <w:proofErr w:type="gramStart"/>
      <w:proofErr w:type="gramEnd"/>
      <w:proofErr w:type="spellStart"/>
      <w:proofErr w:type="spellEnd"/>
      <w:proofErr w:type="spellStart"/>
      <w:proofErr w:type="spellEnd"/>
      <w:proofErr w:type="spellStart"/>
      <w:proofErr w:type="spellEnd"/>
    </w:p>
    <w:p w:rsidR="007E740D" w:rsidP="4810477F" w:rsidRDefault="00DB3E23" w14:paraId="6FB90AC4" w14:textId="788EABC6">
      <w:pPr>
        <w:pStyle w:val="NormalWeb"/>
        <w:numPr>
          <w:ilvl w:val="0"/>
          <w:numId w:val="11"/>
        </w:numPr>
        <w:contextualSpacing/>
        <w:rPr>
          <w:rFonts w:ascii="Calibri Light" w:hAnsi="Calibri Light" w:eastAsia="Calibri Light" w:cs="Calibri Light" w:asciiTheme="majorAscii" w:hAnsiTheme="majorAscii" w:eastAsiaTheme="majorAscii" w:cs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 xml:space="preserve">Social media sign-up /enquiry contact forms are transferred directly into the mail list platform. </w:t>
      </w:r>
    </w:p>
    <w:p w:rsidR="007E740D" w:rsidP="4810477F" w:rsidRDefault="00DB3E23" w14:paraId="7F7654D4" w14:textId="3EC5CC75">
      <w:pPr>
        <w:pStyle w:val="NormalWeb"/>
        <w:numPr>
          <w:ilvl w:val="0"/>
          <w:numId w:val="11"/>
        </w:numPr>
        <w:contextualSpacing/>
        <w:rPr>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 xml:space="preserve">Record of Event / Workshop attendee customer’s fiscal account and their name &amp; contact details are logged and recorded in a cloud-based storage system, Dropbox. (Teign makers customers data is shared between </w:t>
      </w:r>
      <w:proofErr w:type="spellStart"/>
      <w:r w:rsidRPr="4810477F" w:rsidR="4810477F">
        <w:rPr>
          <w:rFonts w:ascii="Calibri Light" w:hAnsi="Calibri Light" w:cs="Arial" w:asciiTheme="majorAscii" w:hAnsiTheme="majorAscii"/>
          <w:color w:val="000000" w:themeColor="text1" w:themeTint="FF" w:themeShade="FF"/>
          <w:sz w:val="24"/>
          <w:szCs w:val="24"/>
        </w:rPr>
        <w:t>Shaldon</w:t>
      </w:r>
      <w:proofErr w:type="spellEnd"/>
      <w:r w:rsidRPr="4810477F" w:rsidR="4810477F">
        <w:rPr>
          <w:rFonts w:ascii="Calibri Light" w:hAnsi="Calibri Light" w:cs="Arial" w:asciiTheme="majorAscii" w:hAnsiTheme="majorAscii"/>
          <w:color w:val="000000" w:themeColor="text1" w:themeTint="FF" w:themeShade="FF"/>
          <w:sz w:val="24"/>
          <w:szCs w:val="24"/>
        </w:rPr>
        <w:t xml:space="preserve"> Pottery stu</w:t>
      </w:r>
      <w:bookmarkStart w:name="_GoBack" w:id="0"/>
      <w:bookmarkEnd w:id="0"/>
      <w:r w:rsidRPr="4810477F" w:rsidR="4810477F">
        <w:rPr>
          <w:rFonts w:ascii="Calibri Light" w:hAnsi="Calibri Light" w:cs="Arial" w:asciiTheme="majorAscii" w:hAnsiTheme="majorAscii"/>
          <w:color w:val="000000" w:themeColor="text1" w:themeTint="FF" w:themeShade="FF"/>
          <w:sz w:val="24"/>
          <w:szCs w:val="24"/>
        </w:rPr>
        <w:t xml:space="preserve">dio and </w:t>
      </w:r>
      <w:proofErr w:type="spellStart"/>
      <w:r w:rsidRPr="4810477F" w:rsidR="4810477F">
        <w:rPr>
          <w:rFonts w:ascii="Calibri Light" w:hAnsi="Calibri Light" w:cs="Arial" w:asciiTheme="majorAscii" w:hAnsiTheme="majorAscii"/>
          <w:color w:val="000000" w:themeColor="text1" w:themeTint="FF" w:themeShade="FF"/>
          <w:sz w:val="24"/>
          <w:szCs w:val="24"/>
        </w:rPr>
        <w:t>Teign</w:t>
      </w:r>
      <w:proofErr w:type="spellEnd"/>
      <w:r w:rsidRPr="4810477F" w:rsidR="4810477F">
        <w:rPr>
          <w:rFonts w:ascii="Calibri Light" w:hAnsi="Calibri Light" w:cs="Arial" w:asciiTheme="majorAscii" w:hAnsiTheme="majorAscii"/>
          <w:color w:val="000000" w:themeColor="text1" w:themeTint="FF" w:themeShade="FF"/>
          <w:sz w:val="24"/>
          <w:szCs w:val="24"/>
        </w:rPr>
        <w:t xml:space="preserve"> maker’s</w:t>
      </w:r>
      <w:r w:rsidRPr="4810477F" w:rsidR="4810477F">
        <w:rPr>
          <w:rFonts w:ascii="Calibri Light" w:hAnsi="Calibri Light" w:cs="Arial" w:asciiTheme="majorAscii" w:hAnsiTheme="majorAscii"/>
          <w:i w:val="1"/>
          <w:iCs w:val="1"/>
          <w:color w:val="000000" w:themeColor="text1" w:themeTint="FF" w:themeShade="FF"/>
          <w:sz w:val="24"/>
          <w:szCs w:val="24"/>
        </w:rPr>
        <w:t xml:space="preserve"> </w:t>
      </w:r>
      <w:r w:rsidRPr="4810477F" w:rsidR="4810477F">
        <w:rPr>
          <w:rFonts w:ascii="Calibri Light" w:hAnsi="Calibri Light" w:cs="Arial" w:asciiTheme="majorAscii" w:hAnsiTheme="majorAscii"/>
          <w:color w:val="000000" w:themeColor="text1" w:themeTint="FF" w:themeShade="FF"/>
          <w:sz w:val="24"/>
          <w:szCs w:val="24"/>
        </w:rPr>
        <w:t xml:space="preserve">business partners only).  The cloud based storage has a two-point authentication access for extra security. Documents accessed, up or downloaded within the cloud based system are encrypted at each end of that process. </w:t>
      </w:r>
    </w:p>
    <w:p w:rsidRPr="007E740D" w:rsidR="005D18BC" w:rsidP="4810477F" w:rsidRDefault="00800041" w14:paraId="2001E482" w14:textId="1EAD5CA6" w14:noSpellErr="1">
      <w:pPr>
        <w:pStyle w:val="NormalWeb"/>
        <w:numPr>
          <w:ilvl w:val="0"/>
          <w:numId w:val="1"/>
        </w:numPr>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Where required by law, c</w:t>
      </w:r>
      <w:r w:rsidRPr="4810477F" w:rsidR="4810477F">
        <w:rPr>
          <w:rFonts w:ascii="Calibri Light" w:hAnsi="Calibri Light" w:cs="Arial" w:asciiTheme="majorAscii" w:hAnsiTheme="majorAscii"/>
          <w:color w:val="000000" w:themeColor="text1" w:themeTint="FF" w:themeShade="FF"/>
          <w:sz w:val="24"/>
          <w:szCs w:val="24"/>
        </w:rPr>
        <w:t>ustomer</w:t>
      </w:r>
      <w:r w:rsidRPr="4810477F" w:rsidR="4810477F">
        <w:rPr>
          <w:rFonts w:ascii="Calibri Light" w:hAnsi="Calibri Light" w:cs="Arial" w:asciiTheme="majorAscii" w:hAnsiTheme="majorAscii"/>
          <w:color w:val="000000" w:themeColor="text1" w:themeTint="FF" w:themeShade="FF"/>
          <w:sz w:val="24"/>
          <w:szCs w:val="24"/>
        </w:rPr>
        <w:t xml:space="preserve"> </w:t>
      </w:r>
      <w:r w:rsidRPr="4810477F" w:rsidR="4810477F">
        <w:rPr>
          <w:rFonts w:ascii="Calibri Light" w:hAnsi="Calibri Light" w:cs="Arial" w:asciiTheme="majorAscii" w:hAnsiTheme="majorAscii"/>
          <w:color w:val="000000" w:themeColor="text1" w:themeTint="FF" w:themeShade="FF"/>
          <w:sz w:val="24"/>
          <w:szCs w:val="24"/>
        </w:rPr>
        <w:t xml:space="preserve">names </w:t>
      </w:r>
      <w:r w:rsidRPr="4810477F" w:rsidR="4810477F">
        <w:rPr>
          <w:rFonts w:ascii="Calibri Light" w:hAnsi="Calibri Light" w:cs="Arial" w:asciiTheme="majorAscii" w:hAnsiTheme="majorAscii"/>
          <w:color w:val="000000" w:themeColor="text1" w:themeTint="FF" w:themeShade="FF"/>
          <w:sz w:val="24"/>
          <w:szCs w:val="24"/>
        </w:rPr>
        <w:t>may be</w:t>
      </w:r>
      <w:r w:rsidRPr="4810477F" w:rsidR="4810477F">
        <w:rPr>
          <w:rFonts w:ascii="Calibri Light" w:hAnsi="Calibri Light" w:cs="Arial" w:asciiTheme="majorAscii" w:hAnsiTheme="majorAscii"/>
          <w:color w:val="000000" w:themeColor="text1" w:themeTint="FF" w:themeShade="FF"/>
          <w:sz w:val="24"/>
          <w:szCs w:val="24"/>
        </w:rPr>
        <w:t xml:space="preserve"> used </w:t>
      </w:r>
      <w:r w:rsidRPr="4810477F" w:rsidR="4810477F">
        <w:rPr>
          <w:rFonts w:ascii="Calibri Light" w:hAnsi="Calibri Light" w:cs="Arial" w:asciiTheme="majorAscii" w:hAnsiTheme="majorAscii"/>
          <w:color w:val="000000" w:themeColor="text1" w:themeTint="FF" w:themeShade="FF"/>
          <w:sz w:val="24"/>
          <w:szCs w:val="24"/>
        </w:rPr>
        <w:t xml:space="preserve">to identify income source in </w:t>
      </w:r>
      <w:r w:rsidRPr="4810477F" w:rsidR="4810477F">
        <w:rPr>
          <w:rFonts w:ascii="Calibri Light" w:hAnsi="Calibri Light" w:cs="Arial" w:asciiTheme="majorAscii" w:hAnsiTheme="majorAscii"/>
          <w:color w:val="000000" w:themeColor="text1" w:themeTint="FF" w:themeShade="FF"/>
          <w:sz w:val="24"/>
          <w:szCs w:val="24"/>
        </w:rPr>
        <w:t>our</w:t>
      </w:r>
      <w:r w:rsidRPr="4810477F" w:rsidR="4810477F">
        <w:rPr>
          <w:rFonts w:ascii="Calibri Light" w:hAnsi="Calibri Light" w:cs="Arial" w:asciiTheme="majorAscii" w:hAnsiTheme="majorAscii"/>
          <w:color w:val="000000" w:themeColor="text1" w:themeTint="FF" w:themeShade="FF"/>
          <w:sz w:val="24"/>
          <w:szCs w:val="24"/>
        </w:rPr>
        <w:t xml:space="preserve"> accounts for HMRC tax return purposes</w:t>
      </w:r>
    </w:p>
    <w:p w:rsidR="00390681" w:rsidP="4810477F" w:rsidRDefault="004C01D4" w14:paraId="664695CF" w14:textId="3B9C04BB">
      <w:pPr>
        <w:pStyle w:val="NormalWeb"/>
        <w:numPr>
          <w:ilvl w:val="0"/>
          <w:numId w:val="1"/>
        </w:numPr>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 xml:space="preserve">if you have chosen to ‘like’ of ‘follow’ our business social media page, we do not hold data about that outside of that social media setting, but do use social media analysis tools to understand and improve our service. The social media sites own privacy policy applies to data they hold. </w:t>
      </w:r>
    </w:p>
    <w:p w:rsidR="004E3E11" w:rsidP="4810477F" w:rsidRDefault="00005CD5" w14:paraId="3A5B5CD0" w14:textId="4052E568" w14:noSpellErr="1">
      <w:pPr>
        <w:pStyle w:val="NormalWeb"/>
        <w:numPr>
          <w:ilvl w:val="0"/>
          <w:numId w:val="1"/>
        </w:numPr>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In order to comply with strict regulations about mailing lists, o</w:t>
      </w:r>
      <w:r w:rsidRPr="4810477F" w:rsidR="4810477F">
        <w:rPr>
          <w:rFonts w:ascii="Calibri Light" w:hAnsi="Calibri Light" w:cs="Arial" w:asciiTheme="majorAscii" w:hAnsiTheme="majorAscii"/>
          <w:color w:val="000000" w:themeColor="text1" w:themeTint="FF" w:themeShade="FF"/>
          <w:sz w:val="24"/>
          <w:szCs w:val="24"/>
        </w:rPr>
        <w:t xml:space="preserve">ur mailing list for newsletters is administered by </w:t>
      </w:r>
      <w:r w:rsidRPr="4810477F" w:rsidR="4810477F">
        <w:rPr>
          <w:rFonts w:ascii="Calibri Light" w:hAnsi="Calibri Light" w:cs="Arial" w:asciiTheme="majorAscii" w:hAnsiTheme="majorAscii"/>
          <w:color w:val="000000" w:themeColor="text1" w:themeTint="FF" w:themeShade="FF"/>
          <w:sz w:val="24"/>
          <w:szCs w:val="24"/>
        </w:rPr>
        <w:t>www.</w:t>
      </w:r>
      <w:r w:rsidRPr="4810477F" w:rsidR="4810477F">
        <w:rPr>
          <w:rFonts w:ascii="Calibri Light" w:hAnsi="Calibri Light" w:cs="Arial" w:asciiTheme="majorAscii" w:hAnsiTheme="majorAscii"/>
          <w:color w:val="000000" w:themeColor="text1" w:themeTint="FF" w:themeShade="FF"/>
          <w:sz w:val="24"/>
          <w:szCs w:val="24"/>
        </w:rPr>
        <w:t>mailchimp</w:t>
      </w:r>
      <w:r w:rsidRPr="4810477F" w:rsidR="4810477F">
        <w:rPr>
          <w:rFonts w:ascii="Calibri Light" w:hAnsi="Calibri Light" w:cs="Arial" w:asciiTheme="majorAscii" w:hAnsiTheme="majorAscii"/>
          <w:color w:val="000000" w:themeColor="text1" w:themeTint="FF" w:themeShade="FF"/>
          <w:sz w:val="24"/>
          <w:szCs w:val="24"/>
        </w:rPr>
        <w:t>.com</w:t>
      </w:r>
      <w:r w:rsidRPr="4810477F" w:rsidR="4810477F">
        <w:rPr>
          <w:rFonts w:ascii="Calibri Light" w:hAnsi="Calibri Light" w:cs="Arial" w:asciiTheme="majorAscii" w:hAnsiTheme="majorAscii"/>
          <w:color w:val="000000" w:themeColor="text1" w:themeTint="FF" w:themeShade="FF"/>
          <w:sz w:val="24"/>
          <w:szCs w:val="24"/>
        </w:rPr>
        <w:t xml:space="preserve"> and the data stored</w:t>
      </w:r>
      <w:r w:rsidRPr="4810477F" w:rsidR="4810477F">
        <w:rPr>
          <w:rFonts w:ascii="Calibri Light" w:hAnsi="Calibri Light" w:cs="Arial" w:asciiTheme="majorAscii" w:hAnsiTheme="majorAscii"/>
          <w:color w:val="000000" w:themeColor="text1" w:themeTint="FF" w:themeShade="FF"/>
          <w:sz w:val="24"/>
          <w:szCs w:val="24"/>
        </w:rPr>
        <w:t xml:space="preserve"> on-</w:t>
      </w:r>
      <w:r w:rsidRPr="4810477F" w:rsidR="4810477F">
        <w:rPr>
          <w:rFonts w:ascii="Calibri Light" w:hAnsi="Calibri Light" w:cs="Arial" w:asciiTheme="majorAscii" w:hAnsiTheme="majorAscii"/>
          <w:color w:val="000000" w:themeColor="text1" w:themeTint="FF" w:themeShade="FF"/>
          <w:sz w:val="24"/>
          <w:szCs w:val="24"/>
        </w:rPr>
        <w:t xml:space="preserve">line in their secure system. </w:t>
      </w:r>
      <w:r w:rsidRPr="4810477F" w:rsidR="4810477F">
        <w:rPr>
          <w:rFonts w:ascii="Calibri Light" w:hAnsi="Calibri Light" w:cs="Arial" w:asciiTheme="majorAscii" w:hAnsiTheme="majorAscii"/>
          <w:color w:val="000000" w:themeColor="text1" w:themeTint="FF" w:themeShade="FF"/>
          <w:sz w:val="24"/>
          <w:szCs w:val="24"/>
        </w:rPr>
        <w:t xml:space="preserve"> Their website has an SSL certificate and we have a dual authentication process in place to access the data held. Y</w:t>
      </w:r>
      <w:r w:rsidRPr="4810477F" w:rsidR="4810477F">
        <w:rPr>
          <w:rFonts w:ascii="Calibri Light" w:hAnsi="Calibri Light" w:cs="Arial" w:asciiTheme="majorAscii" w:hAnsiTheme="majorAscii"/>
          <w:color w:val="000000" w:themeColor="text1" w:themeTint="FF" w:themeShade="FF"/>
          <w:sz w:val="24"/>
          <w:szCs w:val="24"/>
        </w:rPr>
        <w:t xml:space="preserve">ou can unsubscribe by using the link in the </w:t>
      </w:r>
      <w:r w:rsidRPr="4810477F" w:rsidR="4810477F">
        <w:rPr>
          <w:rFonts w:ascii="Calibri Light" w:hAnsi="Calibri Light" w:cs="Arial" w:asciiTheme="majorAscii" w:hAnsiTheme="majorAscii"/>
          <w:color w:val="000000" w:themeColor="text1" w:themeTint="FF" w:themeShade="FF"/>
          <w:sz w:val="24"/>
          <w:szCs w:val="24"/>
        </w:rPr>
        <w:t xml:space="preserve">newsletter. We use their analysis tools to understand </w:t>
      </w:r>
      <w:r w:rsidRPr="4810477F" w:rsidR="4810477F">
        <w:rPr>
          <w:rFonts w:ascii="Calibri Light" w:hAnsi="Calibri Light" w:cs="Arial" w:asciiTheme="majorAscii" w:hAnsiTheme="majorAscii"/>
          <w:color w:val="000000" w:themeColor="text1" w:themeTint="FF" w:themeShade="FF"/>
          <w:sz w:val="24"/>
          <w:szCs w:val="24"/>
        </w:rPr>
        <w:t>the efficiency of the mailing and its content</w:t>
      </w:r>
    </w:p>
    <w:p w:rsidRPr="007E740D" w:rsidR="007E740D" w:rsidP="4810477F" w:rsidRDefault="007E740D" w14:paraId="7762F63B" w14:textId="77777777" w14:noSpellErr="1">
      <w:pPr>
        <w:pStyle w:val="NormalWeb"/>
        <w:ind w:left="360"/>
        <w:contextualSpacing/>
        <w:rPr>
          <w:rFonts w:ascii="Calibri Light" w:hAnsi="Calibri Light" w:cs="Arial" w:asciiTheme="majorAscii" w:hAnsiTheme="majorAscii"/>
          <w:color w:val="000000" w:themeColor="text1"/>
          <w:sz w:val="24"/>
          <w:szCs w:val="24"/>
        </w:rPr>
      </w:pPr>
    </w:p>
    <w:p w:rsidR="004C01D4" w:rsidP="4810477F" w:rsidRDefault="005F014D" w14:paraId="6293F8B6" w14:textId="07D66E61" w14:noSpellErr="1">
      <w:pPr>
        <w:pStyle w:val="NormalWeb"/>
        <w:contextualSpacing/>
        <w:rPr>
          <w:rFonts w:ascii="Calibri Light" w:hAnsi="Calibri Light" w:cs="Arial" w:asciiTheme="majorAscii" w:hAnsiTheme="majorAscii"/>
          <w:b w:val="1"/>
          <w:bCs w:val="1"/>
          <w:color w:val="000000" w:themeColor="text1"/>
          <w:sz w:val="24"/>
          <w:szCs w:val="24"/>
        </w:rPr>
      </w:pPr>
      <w:r w:rsidRPr="4810477F" w:rsidR="4810477F">
        <w:rPr>
          <w:rFonts w:ascii="Calibri Light" w:hAnsi="Calibri Light" w:cs="Arial" w:asciiTheme="majorAscii" w:hAnsiTheme="majorAscii"/>
          <w:b w:val="1"/>
          <w:bCs w:val="1"/>
          <w:color w:val="000000" w:themeColor="text1" w:themeTint="FF" w:themeShade="FF"/>
          <w:sz w:val="24"/>
          <w:szCs w:val="24"/>
        </w:rPr>
        <w:t xml:space="preserve">About the security of </w:t>
      </w:r>
      <w:r w:rsidRPr="4810477F" w:rsidR="4810477F">
        <w:rPr>
          <w:rFonts w:ascii="Calibri Light" w:hAnsi="Calibri Light" w:cs="Arial" w:asciiTheme="majorAscii" w:hAnsiTheme="majorAscii"/>
          <w:b w:val="1"/>
          <w:bCs w:val="1"/>
          <w:color w:val="000000" w:themeColor="text1" w:themeTint="FF" w:themeShade="FF"/>
          <w:sz w:val="24"/>
          <w:szCs w:val="24"/>
        </w:rPr>
        <w:t>our</w:t>
      </w:r>
      <w:r w:rsidRPr="4810477F" w:rsidR="4810477F">
        <w:rPr>
          <w:rFonts w:ascii="Calibri Light" w:hAnsi="Calibri Light" w:cs="Arial" w:asciiTheme="majorAscii" w:hAnsiTheme="majorAscii"/>
          <w:b w:val="1"/>
          <w:bCs w:val="1"/>
          <w:color w:val="000000" w:themeColor="text1" w:themeTint="FF" w:themeShade="FF"/>
          <w:sz w:val="24"/>
          <w:szCs w:val="24"/>
        </w:rPr>
        <w:t xml:space="preserve"> </w:t>
      </w:r>
      <w:r w:rsidRPr="4810477F" w:rsidR="4810477F">
        <w:rPr>
          <w:rFonts w:ascii="Calibri Light" w:hAnsi="Calibri Light" w:cs="Arial" w:asciiTheme="majorAscii" w:hAnsiTheme="majorAscii"/>
          <w:b w:val="1"/>
          <w:bCs w:val="1"/>
          <w:color w:val="000000" w:themeColor="text1" w:themeTint="FF" w:themeShade="FF"/>
          <w:sz w:val="24"/>
          <w:szCs w:val="24"/>
        </w:rPr>
        <w:t>website:</w:t>
      </w:r>
    </w:p>
    <w:p w:rsidR="004C01D4" w:rsidP="4810477F" w:rsidRDefault="001743F3" w14:paraId="643E7920" w14:textId="77777777" w14:noSpellErr="1">
      <w:pPr>
        <w:pStyle w:val="NormalWeb"/>
        <w:contextualSpacing/>
        <w:rPr>
          <w:rFonts w:ascii="Calibri Light" w:hAnsi="Calibri Light" w:eastAsia="Times New Roman" w:asciiTheme="majorAscii" w:hAnsiTheme="majorAscii"/>
          <w:color w:val="000000" w:themeColor="text1"/>
          <w:sz w:val="24"/>
          <w:szCs w:val="24"/>
          <w:shd w:val="clear" w:color="auto" w:fill="FFFFFF"/>
        </w:rPr>
      </w:pPr>
      <w:r w:rsidRPr="4810477F">
        <w:rPr>
          <w:rFonts w:ascii="Calibri Light" w:hAnsi="Calibri Light" w:eastAsia="Times New Roman" w:asciiTheme="majorAscii" w:hAnsiTheme="majorAscii"/>
          <w:color w:val="000000" w:themeColor="text1"/>
          <w:sz w:val="24"/>
          <w:szCs w:val="24"/>
          <w:shd w:val="clear" w:color="auto" w:fill="FFFFFF"/>
        </w:rPr>
        <w:t>An SSL certificate shows that the data connection to a</w:t>
      </w:r>
      <w:r w:rsidRPr="4810477F" w:rsidR="00B745EE">
        <w:rPr>
          <w:rFonts w:ascii="Calibri Light" w:hAnsi="Calibri Light" w:eastAsia="Times New Roman" w:asciiTheme="majorAscii" w:hAnsiTheme="majorAscii"/>
          <w:color w:val="000000" w:themeColor="text1"/>
          <w:sz w:val="24"/>
          <w:szCs w:val="24"/>
          <w:shd w:val="clear" w:color="auto" w:fill="FFFFFF"/>
        </w:rPr>
        <w:t>n</w:t>
      </w:r>
      <w:r w:rsidRPr="4810477F">
        <w:rPr>
          <w:rFonts w:ascii="Calibri Light" w:hAnsi="Calibri Light" w:eastAsia="Times New Roman" w:asciiTheme="majorAscii" w:hAnsiTheme="majorAscii"/>
          <w:color w:val="000000" w:themeColor="text1"/>
          <w:sz w:val="24"/>
          <w:szCs w:val="24"/>
          <w:shd w:val="clear" w:color="auto" w:fill="FFFFFF"/>
        </w:rPr>
        <w:t xml:space="preserve"> Internet page is secured with a</w:t>
      </w:r>
      <w:r w:rsidRPr="4810477F">
        <w:rPr>
          <w:rFonts w:ascii="Calibri Light" w:hAnsi="Calibri Light" w:eastAsia="Times New Roman" w:asciiTheme="majorAscii" w:hAnsiTheme="majorAscii"/>
          <w:color w:val="000000" w:themeColor="text1"/>
          <w:sz w:val="24"/>
          <w:szCs w:val="24"/>
          <w:shd w:val="clear" w:color="auto" w:fill="FFFFFF"/>
        </w:rPr>
        <w:t> </w:t>
      </w:r>
      <w:r w:rsidRPr="4810477F">
        <w:rPr>
          <w:rFonts w:ascii="Calibri Light" w:hAnsi="Calibri Light" w:eastAsia="Times New Roman" w:asciiTheme="majorAscii" w:hAnsiTheme="majorAscii"/>
          <w:b w:val="1"/>
          <w:bCs w:val="1"/>
          <w:color w:val="000000" w:themeColor="text1"/>
          <w:sz w:val="24"/>
          <w:szCs w:val="24"/>
          <w:bdr w:val="none" w:color="auto" w:sz="0" w:space="0" w:frame="1"/>
        </w:rPr>
        <w:t>S</w:t>
      </w:r>
      <w:r w:rsidRPr="4810477F">
        <w:rPr>
          <w:rFonts w:ascii="Calibri Light" w:hAnsi="Calibri Light" w:eastAsia="Times New Roman" w:asciiTheme="majorAscii" w:hAnsiTheme="majorAscii"/>
          <w:color w:val="000000" w:themeColor="text1"/>
          <w:sz w:val="24"/>
          <w:szCs w:val="24"/>
          <w:shd w:val="clear" w:color="auto" w:fill="FFFFFF"/>
        </w:rPr>
        <w:t>ecure</w:t>
      </w:r>
      <w:r w:rsidRPr="4810477F">
        <w:rPr>
          <w:rFonts w:ascii="Calibri Light" w:hAnsi="Calibri Light" w:eastAsia="Times New Roman" w:asciiTheme="majorAscii" w:hAnsiTheme="majorAscii"/>
          <w:color w:val="000000" w:themeColor="text1"/>
          <w:sz w:val="24"/>
          <w:szCs w:val="24"/>
          <w:shd w:val="clear" w:color="auto" w:fill="FFFFFF"/>
        </w:rPr>
        <w:t> </w:t>
      </w:r>
      <w:r w:rsidRPr="4810477F">
        <w:rPr>
          <w:rFonts w:ascii="Calibri Light" w:hAnsi="Calibri Light" w:eastAsia="Times New Roman" w:asciiTheme="majorAscii" w:hAnsiTheme="majorAscii"/>
          <w:b w:val="1"/>
          <w:bCs w:val="1"/>
          <w:color w:val="000000" w:themeColor="text1"/>
          <w:sz w:val="24"/>
          <w:szCs w:val="24"/>
          <w:bdr w:val="none" w:color="auto" w:sz="0" w:space="0" w:frame="1"/>
        </w:rPr>
        <w:t>S</w:t>
      </w:r>
      <w:r w:rsidRPr="4810477F">
        <w:rPr>
          <w:rFonts w:ascii="Calibri Light" w:hAnsi="Calibri Light" w:eastAsia="Times New Roman" w:asciiTheme="majorAscii" w:hAnsiTheme="majorAscii"/>
          <w:color w:val="000000" w:themeColor="text1"/>
          <w:sz w:val="24"/>
          <w:szCs w:val="24"/>
          <w:shd w:val="clear" w:color="auto" w:fill="FFFFFF"/>
        </w:rPr>
        <w:t>ockets</w:t>
      </w:r>
      <w:r w:rsidRPr="4810477F">
        <w:rPr>
          <w:rFonts w:ascii="Calibri Light" w:hAnsi="Calibri Light" w:eastAsia="Times New Roman" w:asciiTheme="majorAscii" w:hAnsiTheme="majorAscii"/>
          <w:color w:val="000000" w:themeColor="text1"/>
          <w:sz w:val="24"/>
          <w:szCs w:val="24"/>
          <w:shd w:val="clear" w:color="auto" w:fill="FFFFFF"/>
        </w:rPr>
        <w:t> </w:t>
      </w:r>
      <w:r w:rsidRPr="4810477F">
        <w:rPr>
          <w:rFonts w:ascii="Calibri Light" w:hAnsi="Calibri Light" w:eastAsia="Times New Roman" w:asciiTheme="majorAscii" w:hAnsiTheme="majorAscii"/>
          <w:b w:val="1"/>
          <w:bCs w:val="1"/>
          <w:color w:val="000000" w:themeColor="text1"/>
          <w:sz w:val="24"/>
          <w:szCs w:val="24"/>
          <w:bdr w:val="none" w:color="auto" w:sz="0" w:space="0" w:frame="1"/>
        </w:rPr>
        <w:t>L</w:t>
      </w:r>
      <w:r w:rsidRPr="4810477F">
        <w:rPr>
          <w:rFonts w:ascii="Calibri Light" w:hAnsi="Calibri Light" w:eastAsia="Times New Roman" w:asciiTheme="majorAscii" w:hAnsiTheme="majorAscii"/>
          <w:color w:val="000000" w:themeColor="text1"/>
          <w:sz w:val="24"/>
          <w:szCs w:val="24"/>
          <w:shd w:val="clear" w:color="auto" w:fill="FFFFFF"/>
        </w:rPr>
        <w:t>ayer (SSL). This ensures that the transferred data cannot be read or modified by third</w:t>
      </w:r>
      <w:r w:rsidRPr="4810477F" w:rsidR="005F014D">
        <w:rPr>
          <w:rFonts w:ascii="Calibri Light" w:hAnsi="Calibri Light" w:eastAsia="Times New Roman" w:asciiTheme="majorAscii" w:hAnsiTheme="majorAscii"/>
          <w:color w:val="000000" w:themeColor="text1"/>
          <w:sz w:val="24"/>
          <w:szCs w:val="24"/>
          <w:shd w:val="clear" w:color="auto" w:fill="FFFFFF"/>
        </w:rPr>
        <w:t xml:space="preserve"> parties</w:t>
      </w:r>
      <w:r w:rsidRPr="4810477F">
        <w:rPr>
          <w:rFonts w:ascii="Calibri Light" w:hAnsi="Calibri Light" w:eastAsia="Times New Roman" w:asciiTheme="majorAscii" w:hAnsiTheme="majorAscii"/>
          <w:color w:val="000000" w:themeColor="text1"/>
          <w:sz w:val="24"/>
          <w:szCs w:val="24"/>
          <w:shd w:val="clear" w:color="auto" w:fill="FFFFFF"/>
        </w:rPr>
        <w:t xml:space="preserve">. </w:t>
      </w:r>
      <w:r w:rsidRPr="4810477F" w:rsidR="00A83BBF">
        <w:rPr>
          <w:rFonts w:ascii="Calibri Light" w:hAnsi="Calibri Light" w:eastAsia="Times New Roman" w:asciiTheme="majorAscii" w:hAnsiTheme="majorAscii"/>
          <w:color w:val="000000" w:themeColor="text1"/>
          <w:sz w:val="24"/>
          <w:szCs w:val="24"/>
          <w:shd w:val="clear" w:color="auto" w:fill="FFFFFF"/>
        </w:rPr>
        <w:t>(</w:t>
      </w:r>
      <w:r w:rsidRPr="4810477F" w:rsidR="00D715AE">
        <w:rPr>
          <w:rFonts w:ascii="Calibri Light" w:hAnsi="Calibri Light" w:eastAsia="Times New Roman" w:asciiTheme="majorAscii" w:hAnsiTheme="majorAscii"/>
          <w:color w:val="000000" w:themeColor="text1"/>
          <w:sz w:val="24"/>
          <w:szCs w:val="24"/>
          <w:shd w:val="clear" w:color="auto" w:fill="FFFFFF"/>
        </w:rPr>
        <w:t xml:space="preserve">You can </w:t>
      </w:r>
      <w:r w:rsidRPr="4810477F" w:rsidR="00D715AE">
        <w:rPr>
          <w:rFonts w:ascii="Calibri Light" w:hAnsi="Calibri Light" w:eastAsia="Times New Roman" w:asciiTheme="majorAscii" w:hAnsiTheme="majorAscii"/>
          <w:color w:val="000000" w:themeColor="text1"/>
          <w:sz w:val="24"/>
          <w:szCs w:val="24"/>
          <w:shd w:val="clear" w:color="auto" w:fill="FFFFFF"/>
        </w:rPr>
        <w:t>recognize the encrypted connection to the lock icon in the address bar of the browser Browsers</w:t>
      </w:r>
      <w:r w:rsidRPr="4810477F" w:rsidR="004C01D4">
        <w:rPr>
          <w:rFonts w:ascii="Calibri Light" w:hAnsi="Calibri Light" w:eastAsia="Times New Roman" w:asciiTheme="majorAscii" w:hAnsiTheme="majorAscii"/>
          <w:color w:val="000000" w:themeColor="text1"/>
          <w:sz w:val="24"/>
          <w:szCs w:val="24"/>
          <w:shd w:val="clear" w:color="auto" w:fill="FFFFFF"/>
        </w:rPr>
        <w:t>.</w:t>
      </w:r>
      <w:r w:rsidRPr="4810477F" w:rsidR="004C01D4">
        <w:rPr>
          <w:rFonts w:ascii="Calibri Light" w:hAnsi="Calibri Light" w:eastAsia="Times New Roman" w:asciiTheme="majorAscii" w:hAnsiTheme="majorAscii"/>
          <w:color w:val="000000" w:themeColor="text1"/>
          <w:sz w:val="24"/>
          <w:szCs w:val="24"/>
          <w:shd w:val="clear" w:color="auto" w:fill="FFFFFF"/>
        </w:rPr>
        <w:t xml:space="preserve">) </w:t>
      </w:r>
    </w:p>
    <w:p w:rsidRPr="00D715AE" w:rsidR="00A83BBF" w:rsidP="4810477F" w:rsidRDefault="004C01D4" w14:paraId="67EB24A6" w14:textId="5CE86E90" w14:noSpellErr="1">
      <w:pPr>
        <w:pStyle w:val="NormalWeb"/>
        <w:tabs>
          <w:tab w:val="right" w:pos="10460"/>
        </w:tabs>
        <w:contextualSpacing/>
        <w:rPr>
          <w:rFonts w:ascii="Calibri Light" w:hAnsi="Calibri Light" w:eastAsia="Times New Roman" w:asciiTheme="majorAscii" w:hAnsiTheme="majorAscii"/>
          <w:color w:val="000000" w:themeColor="text1"/>
          <w:sz w:val="24"/>
          <w:szCs w:val="24"/>
        </w:rPr>
      </w:pPr>
      <w:r w:rsidRPr="4810477F">
        <w:rPr>
          <w:rFonts w:ascii="Calibri Light" w:hAnsi="Calibri Light" w:eastAsia="Times New Roman" w:asciiTheme="majorAscii" w:hAnsiTheme="majorAscii"/>
          <w:color w:val="000000" w:themeColor="text1"/>
          <w:sz w:val="24"/>
          <w:szCs w:val="24"/>
          <w:shd w:val="clear" w:color="auto" w:fill="FFFFFF"/>
        </w:rPr>
        <w:t>This</w:t>
      </w:r>
      <w:r w:rsidRPr="4810477F" w:rsidR="00A83BBF">
        <w:rPr>
          <w:rFonts w:ascii="Calibri Light" w:hAnsi="Calibri Light" w:eastAsia="Times New Roman" w:asciiTheme="majorAscii" w:hAnsiTheme="majorAscii"/>
          <w:color w:val="000000" w:themeColor="text1"/>
          <w:sz w:val="24"/>
          <w:szCs w:val="24"/>
          <w:shd w:val="clear" w:color="auto" w:fill="FFFFFF"/>
        </w:rPr>
        <w:t xml:space="preserve"> also secures the content you send through the </w:t>
      </w:r>
      <w:r w:rsidRPr="4810477F" w:rsidR="00800041">
        <w:rPr>
          <w:rFonts w:ascii="Calibri Light" w:hAnsi="Calibri Light" w:eastAsia="Times New Roman" w:asciiTheme="majorAscii" w:hAnsiTheme="majorAscii"/>
          <w:color w:val="000000" w:themeColor="text1"/>
          <w:sz w:val="24"/>
          <w:szCs w:val="24"/>
          <w:shd w:val="clear" w:color="auto" w:fill="FFFFFF"/>
        </w:rPr>
        <w:t xml:space="preserve">website </w:t>
      </w:r>
      <w:r w:rsidRPr="4810477F" w:rsidR="00A83BBF">
        <w:rPr>
          <w:rFonts w:ascii="Calibri Light" w:hAnsi="Calibri Light" w:eastAsia="Times New Roman" w:asciiTheme="majorAscii" w:hAnsiTheme="majorAscii"/>
          <w:color w:val="000000" w:themeColor="text1"/>
          <w:sz w:val="24"/>
          <w:szCs w:val="24"/>
          <w:shd w:val="clear" w:color="auto" w:fill="FFFFFF"/>
        </w:rPr>
        <w:t>contact form</w:t>
      </w:r>
      <w:r w:rsidRPr="4810477F" w:rsidR="00B47F19">
        <w:rPr>
          <w:rFonts w:ascii="Calibri Light" w:hAnsi="Calibri Light" w:eastAsia="Times New Roman" w:asciiTheme="majorAscii" w:hAnsiTheme="majorAscii"/>
          <w:color w:val="000000" w:themeColor="text1"/>
          <w:sz w:val="24"/>
          <w:szCs w:val="24"/>
          <w:shd w:val="clear" w:color="auto" w:fill="FFFFFF"/>
        </w:rPr>
        <w:t xml:space="preserve"> and emails.</w:t>
      </w:r>
      <w:r w:rsidR="007D119D">
        <w:rPr>
          <w:rFonts w:eastAsia="Times New Roman" w:asciiTheme="majorHAnsi" w:hAnsiTheme="majorHAnsi"/>
          <w:color w:val="000000" w:themeColor="text1"/>
          <w:shd w:val="clear" w:color="auto" w:fill="FFFFFF"/>
        </w:rPr>
        <w:tab/>
      </w:r>
    </w:p>
    <w:p w:rsidR="004C01D4" w:rsidP="4810477F" w:rsidRDefault="004C01D4" w14:paraId="5B4F9068" w14:textId="77777777" w14:noSpellErr="1">
      <w:pPr>
        <w:pStyle w:val="NormalWeb"/>
        <w:contextualSpacing/>
        <w:rPr>
          <w:rFonts w:ascii="Calibri Light" w:hAnsi="Calibri Light" w:cs="Arial" w:asciiTheme="majorAscii" w:hAnsiTheme="majorAscii"/>
          <w:b w:val="1"/>
          <w:bCs w:val="1"/>
          <w:color w:val="000000" w:themeColor="text1"/>
          <w:sz w:val="24"/>
          <w:szCs w:val="24"/>
        </w:rPr>
      </w:pPr>
    </w:p>
    <w:p w:rsidRPr="00B745EE" w:rsidR="006A12FB" w:rsidP="4810477F" w:rsidRDefault="005F014D" w14:paraId="185F3A15" w14:textId="202B02F2" w14:noSpellErr="1">
      <w:pPr>
        <w:pStyle w:val="NormalWeb"/>
        <w:contextualSpacing/>
        <w:rPr>
          <w:rFonts w:ascii="Calibri Light" w:hAnsi="Calibri Light" w:cs="Arial" w:asciiTheme="majorAscii" w:hAnsiTheme="majorAscii"/>
          <w:b w:val="1"/>
          <w:bCs w:val="1"/>
          <w:color w:val="000000" w:themeColor="text1"/>
          <w:sz w:val="24"/>
          <w:szCs w:val="24"/>
        </w:rPr>
      </w:pPr>
      <w:r w:rsidRPr="4810477F" w:rsidR="4810477F">
        <w:rPr>
          <w:rFonts w:ascii="Calibri Light" w:hAnsi="Calibri Light" w:cs="Arial" w:asciiTheme="majorAscii" w:hAnsiTheme="majorAscii"/>
          <w:b w:val="1"/>
          <w:bCs w:val="1"/>
          <w:color w:val="000000" w:themeColor="text1" w:themeTint="FF" w:themeShade="FF"/>
          <w:sz w:val="24"/>
          <w:szCs w:val="24"/>
        </w:rPr>
        <w:t>How up to date the</w:t>
      </w:r>
      <w:r w:rsidRPr="4810477F" w:rsidR="4810477F">
        <w:rPr>
          <w:rFonts w:ascii="Calibri Light" w:hAnsi="Calibri Light" w:cs="Arial" w:asciiTheme="majorAscii" w:hAnsiTheme="majorAscii"/>
          <w:b w:val="1"/>
          <w:bCs w:val="1"/>
          <w:color w:val="000000" w:themeColor="text1" w:themeTint="FF" w:themeShade="FF"/>
          <w:sz w:val="24"/>
          <w:szCs w:val="24"/>
        </w:rPr>
        <w:t xml:space="preserve"> information </w:t>
      </w:r>
      <w:r w:rsidRPr="4810477F" w:rsidR="4810477F">
        <w:rPr>
          <w:rFonts w:ascii="Calibri Light" w:hAnsi="Calibri Light" w:cs="Arial" w:asciiTheme="majorAscii" w:hAnsiTheme="majorAscii"/>
          <w:b w:val="1"/>
          <w:bCs w:val="1"/>
          <w:color w:val="000000" w:themeColor="text1" w:themeTint="FF" w:themeShade="FF"/>
          <w:sz w:val="24"/>
          <w:szCs w:val="24"/>
        </w:rPr>
        <w:t>is that we</w:t>
      </w:r>
      <w:r w:rsidRPr="4810477F" w:rsidR="4810477F">
        <w:rPr>
          <w:rFonts w:ascii="Calibri Light" w:hAnsi="Calibri Light" w:cs="Arial" w:asciiTheme="majorAscii" w:hAnsiTheme="majorAscii"/>
          <w:b w:val="1"/>
          <w:bCs w:val="1"/>
          <w:color w:val="000000" w:themeColor="text1" w:themeTint="FF" w:themeShade="FF"/>
          <w:sz w:val="24"/>
          <w:szCs w:val="24"/>
        </w:rPr>
        <w:t xml:space="preserve"> hold about </w:t>
      </w:r>
      <w:r w:rsidRPr="4810477F" w:rsidR="4810477F">
        <w:rPr>
          <w:rFonts w:ascii="Calibri Light" w:hAnsi="Calibri Light" w:cs="Arial" w:asciiTheme="majorAscii" w:hAnsiTheme="majorAscii"/>
          <w:b w:val="1"/>
          <w:bCs w:val="1"/>
          <w:color w:val="000000" w:themeColor="text1" w:themeTint="FF" w:themeShade="FF"/>
          <w:sz w:val="24"/>
          <w:szCs w:val="24"/>
        </w:rPr>
        <w:t>you</w:t>
      </w:r>
      <w:r w:rsidRPr="4810477F" w:rsidR="4810477F">
        <w:rPr>
          <w:rFonts w:ascii="Calibri Light" w:hAnsi="Calibri Light" w:cs="Arial" w:asciiTheme="majorAscii" w:hAnsiTheme="majorAscii"/>
          <w:b w:val="1"/>
          <w:bCs w:val="1"/>
          <w:color w:val="000000" w:themeColor="text1" w:themeTint="FF" w:themeShade="FF"/>
          <w:sz w:val="24"/>
          <w:szCs w:val="24"/>
        </w:rPr>
        <w:t>:</w:t>
      </w:r>
    </w:p>
    <w:p w:rsidRPr="00264EAE" w:rsidR="0041538B" w:rsidP="4810477F" w:rsidRDefault="006A12FB" w14:paraId="68D692C1" w14:textId="0D8C0264" w14:noSpellErr="1">
      <w:pPr>
        <w:pStyle w:val="NormalWeb"/>
        <w:numPr>
          <w:ilvl w:val="0"/>
          <w:numId w:val="1"/>
        </w:numPr>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T</w:t>
      </w:r>
      <w:r w:rsidRPr="4810477F" w:rsidR="4810477F">
        <w:rPr>
          <w:rFonts w:ascii="Calibri Light" w:hAnsi="Calibri Light" w:cs="Arial" w:asciiTheme="majorAscii" w:hAnsiTheme="majorAscii"/>
          <w:color w:val="000000" w:themeColor="text1" w:themeTint="FF" w:themeShade="FF"/>
          <w:sz w:val="24"/>
          <w:szCs w:val="24"/>
        </w:rPr>
        <w:t>he personal informa</w:t>
      </w:r>
      <w:r w:rsidRPr="4810477F" w:rsidR="4810477F">
        <w:rPr>
          <w:rFonts w:ascii="Calibri Light" w:hAnsi="Calibri Light" w:cs="Arial" w:asciiTheme="majorAscii" w:hAnsiTheme="majorAscii"/>
          <w:color w:val="000000" w:themeColor="text1" w:themeTint="FF" w:themeShade="FF"/>
          <w:sz w:val="24"/>
          <w:szCs w:val="24"/>
        </w:rPr>
        <w:t>tion stored is as given to us</w:t>
      </w:r>
      <w:r w:rsidRPr="4810477F" w:rsidR="4810477F">
        <w:rPr>
          <w:rFonts w:ascii="Calibri Light" w:hAnsi="Calibri Light" w:cs="Arial" w:asciiTheme="majorAscii" w:hAnsiTheme="majorAscii"/>
          <w:color w:val="000000" w:themeColor="text1" w:themeTint="FF" w:themeShade="FF"/>
          <w:sz w:val="24"/>
          <w:szCs w:val="24"/>
        </w:rPr>
        <w:t xml:space="preserve"> on initial contact, and up</w:t>
      </w:r>
      <w:r w:rsidRPr="4810477F" w:rsidR="4810477F">
        <w:rPr>
          <w:rFonts w:ascii="Calibri Light" w:hAnsi="Calibri Light" w:cs="Arial" w:asciiTheme="majorAscii" w:hAnsiTheme="majorAscii"/>
          <w:color w:val="000000" w:themeColor="text1" w:themeTint="FF" w:themeShade="FF"/>
          <w:sz w:val="24"/>
          <w:szCs w:val="24"/>
        </w:rPr>
        <w:t xml:space="preserve">dated as and when you inform us </w:t>
      </w:r>
      <w:r w:rsidRPr="4810477F" w:rsidR="4810477F">
        <w:rPr>
          <w:rFonts w:ascii="Calibri Light" w:hAnsi="Calibri Light" w:cs="Arial" w:asciiTheme="majorAscii" w:hAnsiTheme="majorAscii"/>
          <w:color w:val="000000" w:themeColor="text1" w:themeTint="FF" w:themeShade="FF"/>
          <w:sz w:val="24"/>
          <w:szCs w:val="24"/>
        </w:rPr>
        <w:t>of any changes.</w:t>
      </w:r>
    </w:p>
    <w:p w:rsidRPr="00D845C3" w:rsidR="00D845C3" w:rsidP="4810477F" w:rsidRDefault="00D845C3" w14:paraId="14C0531C" w14:textId="77777777" w14:noSpellErr="1">
      <w:pPr>
        <w:pStyle w:val="NormalWeb"/>
        <w:numPr>
          <w:ilvl w:val="0"/>
          <w:numId w:val="1"/>
        </w:numPr>
        <w:contextualSpacing/>
        <w:rPr>
          <w:rFonts w:ascii="Calibri Light" w:hAnsi="Calibri Light" w:cs="Arial" w:asciiTheme="majorAscii" w:hAnsiTheme="majorAscii"/>
          <w:b w:val="1"/>
          <w:bCs w:val="1"/>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 xml:space="preserve">Accounts </w:t>
      </w:r>
      <w:r w:rsidRPr="4810477F" w:rsidR="4810477F">
        <w:rPr>
          <w:rFonts w:ascii="Calibri Light" w:hAnsi="Calibri Light" w:cs="Arial" w:asciiTheme="majorAscii" w:hAnsiTheme="majorAscii"/>
          <w:color w:val="000000" w:themeColor="text1" w:themeTint="FF" w:themeShade="FF"/>
          <w:sz w:val="24"/>
          <w:szCs w:val="24"/>
        </w:rPr>
        <w:t xml:space="preserve">will be up to date </w:t>
      </w:r>
      <w:r w:rsidRPr="4810477F" w:rsidR="4810477F">
        <w:rPr>
          <w:rFonts w:ascii="Calibri Light" w:hAnsi="Calibri Light" w:cs="Arial" w:asciiTheme="majorAscii" w:hAnsiTheme="majorAscii"/>
          <w:color w:val="000000" w:themeColor="text1" w:themeTint="FF" w:themeShade="FF"/>
          <w:sz w:val="24"/>
          <w:szCs w:val="24"/>
        </w:rPr>
        <w:t xml:space="preserve">usually </w:t>
      </w:r>
      <w:r w:rsidRPr="4810477F" w:rsidR="4810477F">
        <w:rPr>
          <w:rFonts w:ascii="Calibri Light" w:hAnsi="Calibri Light" w:cs="Arial" w:asciiTheme="majorAscii" w:hAnsiTheme="majorAscii"/>
          <w:color w:val="000000" w:themeColor="text1" w:themeTint="FF" w:themeShade="FF"/>
          <w:sz w:val="24"/>
          <w:szCs w:val="24"/>
        </w:rPr>
        <w:t>by the first week of the month after delivery of the service</w:t>
      </w:r>
      <w:r w:rsidRPr="4810477F" w:rsidR="4810477F">
        <w:rPr>
          <w:rFonts w:ascii="Calibri Light" w:hAnsi="Calibri Light" w:cs="Arial" w:asciiTheme="majorAscii" w:hAnsiTheme="majorAscii"/>
          <w:color w:val="000000" w:themeColor="text1" w:themeTint="FF" w:themeShade="FF"/>
          <w:sz w:val="24"/>
          <w:szCs w:val="24"/>
        </w:rPr>
        <w:t xml:space="preserve"> </w:t>
      </w:r>
    </w:p>
    <w:p w:rsidR="00307110" w:rsidP="4810477F" w:rsidRDefault="00307110" w14:paraId="0DAA9DDD" w14:noSpellErr="1" w14:textId="70796E8B">
      <w:pPr>
        <w:pStyle w:val="NormalWeb"/>
        <w:ind w:left="360"/>
        <w:contextualSpacing/>
        <w:rPr>
          <w:rFonts w:ascii="Times New Roman" w:hAnsi="Times New Roman" w:eastAsia="Calibri" w:cs="Times New Roman"/>
          <w:b w:val="1"/>
          <w:bCs w:val="1"/>
          <w:color w:val="000000" w:themeColor="text1"/>
          <w:sz w:val="24"/>
          <w:szCs w:val="24"/>
        </w:rPr>
      </w:pPr>
    </w:p>
    <w:p w:rsidRPr="00B745EE" w:rsidR="0041538B" w:rsidP="4810477F" w:rsidRDefault="006A12FB" w14:paraId="43C86B61" w14:textId="7332B3DE" w14:noSpellErr="1">
      <w:pPr>
        <w:pStyle w:val="NormalWeb"/>
        <w:contextualSpacing/>
        <w:rPr>
          <w:rFonts w:ascii="Calibri Light" w:hAnsi="Calibri Light" w:cs="Arial" w:asciiTheme="majorAscii" w:hAnsiTheme="majorAscii"/>
          <w:b w:val="1"/>
          <w:bCs w:val="1"/>
          <w:color w:val="000000" w:themeColor="text1"/>
          <w:sz w:val="24"/>
          <w:szCs w:val="24"/>
        </w:rPr>
      </w:pPr>
      <w:r w:rsidRPr="4810477F" w:rsidR="4810477F">
        <w:rPr>
          <w:rFonts w:ascii="Calibri Light" w:hAnsi="Calibri Light" w:cs="Arial" w:asciiTheme="majorAscii" w:hAnsiTheme="majorAscii"/>
          <w:b w:val="1"/>
          <w:bCs w:val="1"/>
          <w:color w:val="000000" w:themeColor="text1" w:themeTint="FF" w:themeShade="FF"/>
          <w:sz w:val="24"/>
          <w:szCs w:val="24"/>
        </w:rPr>
        <w:t xml:space="preserve">When </w:t>
      </w:r>
      <w:r w:rsidRPr="4810477F" w:rsidR="4810477F">
        <w:rPr>
          <w:rFonts w:ascii="Calibri Light" w:hAnsi="Calibri Light" w:cs="Arial" w:asciiTheme="majorAscii" w:hAnsiTheme="majorAscii"/>
          <w:b w:val="1"/>
          <w:bCs w:val="1"/>
          <w:color w:val="000000" w:themeColor="text1" w:themeTint="FF" w:themeShade="FF"/>
          <w:sz w:val="24"/>
          <w:szCs w:val="24"/>
        </w:rPr>
        <w:t xml:space="preserve">we </w:t>
      </w:r>
      <w:r w:rsidRPr="4810477F" w:rsidR="4810477F">
        <w:rPr>
          <w:rFonts w:ascii="Calibri Light" w:hAnsi="Calibri Light" w:cs="Arial" w:asciiTheme="majorAscii" w:hAnsiTheme="majorAscii"/>
          <w:b w:val="1"/>
          <w:bCs w:val="1"/>
          <w:color w:val="000000" w:themeColor="text1" w:themeTint="FF" w:themeShade="FF"/>
          <w:sz w:val="24"/>
          <w:szCs w:val="24"/>
        </w:rPr>
        <w:t>pass</w:t>
      </w:r>
      <w:r w:rsidRPr="4810477F" w:rsidR="4810477F">
        <w:rPr>
          <w:rFonts w:ascii="Calibri Light" w:hAnsi="Calibri Light" w:cs="Arial" w:asciiTheme="majorAscii" w:hAnsiTheme="majorAscii"/>
          <w:b w:val="1"/>
          <w:bCs w:val="1"/>
          <w:color w:val="000000" w:themeColor="text1" w:themeTint="FF" w:themeShade="FF"/>
          <w:sz w:val="24"/>
          <w:szCs w:val="24"/>
        </w:rPr>
        <w:t xml:space="preserve"> on </w:t>
      </w:r>
      <w:r w:rsidRPr="4810477F" w:rsidR="4810477F">
        <w:rPr>
          <w:rFonts w:ascii="Calibri Light" w:hAnsi="Calibri Light" w:cs="Arial" w:asciiTheme="majorAscii" w:hAnsiTheme="majorAscii"/>
          <w:b w:val="1"/>
          <w:bCs w:val="1"/>
          <w:color w:val="000000" w:themeColor="text1" w:themeTint="FF" w:themeShade="FF"/>
          <w:sz w:val="24"/>
          <w:szCs w:val="24"/>
        </w:rPr>
        <w:t>personal information</w:t>
      </w:r>
      <w:r w:rsidRPr="4810477F" w:rsidR="4810477F">
        <w:rPr>
          <w:rFonts w:ascii="Calibri Light" w:hAnsi="Calibri Light" w:cs="Arial" w:asciiTheme="majorAscii" w:hAnsiTheme="majorAscii"/>
          <w:b w:val="1"/>
          <w:bCs w:val="1"/>
          <w:color w:val="000000" w:themeColor="text1" w:themeTint="FF" w:themeShade="FF"/>
          <w:sz w:val="24"/>
          <w:szCs w:val="24"/>
        </w:rPr>
        <w:t>:</w:t>
      </w:r>
    </w:p>
    <w:p w:rsidRPr="00264EAE" w:rsidR="006A12FB" w:rsidP="4810477F" w:rsidRDefault="00D845C3" w14:paraId="7FE57AEF" w14:textId="67BF9B29" w14:noSpellErr="1">
      <w:pPr>
        <w:pStyle w:val="NormalWeb"/>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 xml:space="preserve">We </w:t>
      </w:r>
      <w:r w:rsidRPr="4810477F" w:rsidR="4810477F">
        <w:rPr>
          <w:rFonts w:ascii="Calibri Light" w:hAnsi="Calibri Light" w:cs="Arial" w:asciiTheme="majorAscii" w:hAnsiTheme="majorAscii"/>
          <w:color w:val="000000" w:themeColor="text1" w:themeTint="FF" w:themeShade="FF"/>
          <w:sz w:val="24"/>
          <w:szCs w:val="24"/>
        </w:rPr>
        <w:t xml:space="preserve">will only share personal </w:t>
      </w:r>
      <w:r w:rsidRPr="4810477F" w:rsidR="4810477F">
        <w:rPr>
          <w:rFonts w:ascii="Calibri Light" w:hAnsi="Calibri Light" w:cs="Arial" w:asciiTheme="majorAscii" w:hAnsiTheme="majorAscii"/>
          <w:color w:val="000000" w:themeColor="text1" w:themeTint="FF" w:themeShade="FF"/>
          <w:sz w:val="24"/>
          <w:szCs w:val="24"/>
        </w:rPr>
        <w:t xml:space="preserve">information as follows: </w:t>
      </w:r>
    </w:p>
    <w:p w:rsidR="004C01D4" w:rsidP="4810477F" w:rsidRDefault="00D845C3" w14:paraId="3E0404D3" w14:textId="104501D7" w14:noSpellErr="1">
      <w:pPr>
        <w:pStyle w:val="NormalWeb"/>
        <w:numPr>
          <w:ilvl w:val="0"/>
          <w:numId w:val="2"/>
        </w:numPr>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Where you request us</w:t>
      </w:r>
      <w:r w:rsidRPr="4810477F" w:rsidR="4810477F">
        <w:rPr>
          <w:rFonts w:ascii="Calibri Light" w:hAnsi="Calibri Light" w:cs="Arial" w:asciiTheme="majorAscii" w:hAnsiTheme="majorAscii"/>
          <w:color w:val="000000" w:themeColor="text1" w:themeTint="FF" w:themeShade="FF"/>
          <w:sz w:val="24"/>
          <w:szCs w:val="24"/>
        </w:rPr>
        <w:t xml:space="preserve"> to do so </w:t>
      </w:r>
    </w:p>
    <w:p w:rsidR="00A775A2" w:rsidP="4810477F" w:rsidRDefault="00D845C3" w14:paraId="1F88B396" w14:textId="77777777" w14:noSpellErr="1">
      <w:pPr>
        <w:pStyle w:val="NormalWeb"/>
        <w:numPr>
          <w:ilvl w:val="0"/>
          <w:numId w:val="2"/>
        </w:numPr>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 xml:space="preserve">Where we </w:t>
      </w:r>
      <w:r w:rsidRPr="4810477F" w:rsidR="4810477F">
        <w:rPr>
          <w:rFonts w:ascii="Calibri Light" w:hAnsi="Calibri Light" w:cs="Arial" w:asciiTheme="majorAscii" w:hAnsiTheme="majorAscii"/>
          <w:color w:val="000000" w:themeColor="text1" w:themeTint="FF" w:themeShade="FF"/>
          <w:sz w:val="24"/>
          <w:szCs w:val="24"/>
        </w:rPr>
        <w:t>need to comply with a legal requirement to do so (a court order for example)</w:t>
      </w:r>
    </w:p>
    <w:p w:rsidR="00516191" w:rsidP="4810477F" w:rsidRDefault="00A775A2" w14:paraId="7E3F7414" w14:textId="7675D3ED" w14:noSpellErr="1">
      <w:pPr>
        <w:pStyle w:val="NormalWeb"/>
        <w:numPr>
          <w:ilvl w:val="0"/>
          <w:numId w:val="2"/>
        </w:numPr>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color w:val="000000" w:themeColor="text1" w:themeTint="FF" w:themeShade="FF"/>
          <w:sz w:val="24"/>
          <w:szCs w:val="24"/>
        </w:rPr>
        <w:t xml:space="preserve">Where we sell the business as a whole concern </w:t>
      </w:r>
      <w:r w:rsidRPr="4810477F" w:rsidR="4810477F">
        <w:rPr>
          <w:rFonts w:ascii="Calibri Light" w:hAnsi="Calibri Light" w:cs="Arial" w:asciiTheme="majorAscii" w:hAnsiTheme="majorAscii"/>
          <w:color w:val="000000" w:themeColor="text1" w:themeTint="FF" w:themeShade="FF"/>
          <w:sz w:val="24"/>
          <w:szCs w:val="24"/>
        </w:rPr>
        <w:t xml:space="preserve"> </w:t>
      </w:r>
    </w:p>
    <w:p w:rsidRPr="00264EAE" w:rsidR="00B745EE" w:rsidP="4810477F" w:rsidRDefault="00B745EE" w14:paraId="52360794" w14:textId="77777777" w14:noSpellErr="1">
      <w:pPr>
        <w:pStyle w:val="NormalWeb"/>
        <w:contextualSpacing/>
        <w:rPr>
          <w:rFonts w:ascii="Calibri Light" w:hAnsi="Calibri Light" w:asciiTheme="majorAscii" w:hAnsiTheme="majorAscii"/>
          <w:color w:val="000000" w:themeColor="text1"/>
          <w:sz w:val="24"/>
          <w:szCs w:val="24"/>
        </w:rPr>
      </w:pPr>
    </w:p>
    <w:p w:rsidRPr="00264EAE" w:rsidR="00B745EE" w:rsidP="4810477F" w:rsidRDefault="00516191" w14:paraId="30CA3C1C" w14:textId="7953242A" w14:noSpellErr="1">
      <w:pPr>
        <w:pStyle w:val="NormalWeb"/>
        <w:contextualSpacing/>
        <w:rPr>
          <w:rFonts w:ascii="Calibri Light" w:hAnsi="Calibri Light" w:asciiTheme="majorAscii" w:hAnsiTheme="majorAscii"/>
          <w:color w:val="000000" w:themeColor="text1"/>
          <w:sz w:val="24"/>
          <w:szCs w:val="24"/>
        </w:rPr>
      </w:pPr>
      <w:r w:rsidRPr="4810477F" w:rsidR="4810477F">
        <w:rPr>
          <w:rFonts w:ascii="Calibri Light" w:hAnsi="Calibri Light" w:cs="Arial" w:asciiTheme="majorAscii" w:hAnsiTheme="majorAscii"/>
          <w:b w:val="1"/>
          <w:bCs w:val="1"/>
          <w:color w:val="000000" w:themeColor="text1" w:themeTint="FF" w:themeShade="FF"/>
          <w:sz w:val="24"/>
          <w:szCs w:val="24"/>
        </w:rPr>
        <w:t>P</w:t>
      </w:r>
      <w:r w:rsidRPr="4810477F" w:rsidR="4810477F">
        <w:rPr>
          <w:rFonts w:ascii="Calibri Light" w:hAnsi="Calibri Light" w:cs="Arial" w:asciiTheme="majorAscii" w:hAnsiTheme="majorAscii"/>
          <w:b w:val="1"/>
          <w:bCs w:val="1"/>
          <w:color w:val="000000" w:themeColor="text1" w:themeTint="FF" w:themeShade="FF"/>
          <w:sz w:val="24"/>
          <w:szCs w:val="24"/>
        </w:rPr>
        <w:t xml:space="preserve">ersonal information </w:t>
      </w:r>
      <w:r w:rsidRPr="4810477F" w:rsidR="4810477F">
        <w:rPr>
          <w:rFonts w:ascii="Calibri Light" w:hAnsi="Calibri Light" w:cs="Arial" w:asciiTheme="majorAscii" w:hAnsiTheme="majorAscii"/>
          <w:b w:val="1"/>
          <w:bCs w:val="1"/>
          <w:color w:val="000000" w:themeColor="text1" w:themeTint="FF" w:themeShade="FF"/>
          <w:sz w:val="24"/>
          <w:szCs w:val="24"/>
        </w:rPr>
        <w:t xml:space="preserve">is </w:t>
      </w:r>
      <w:r w:rsidRPr="4810477F" w:rsidR="4810477F">
        <w:rPr>
          <w:rFonts w:ascii="Calibri Light" w:hAnsi="Calibri Light" w:cs="Arial" w:asciiTheme="majorAscii" w:hAnsiTheme="majorAscii"/>
          <w:b w:val="1"/>
          <w:bCs w:val="1"/>
          <w:color w:val="000000" w:themeColor="text1" w:themeTint="FF" w:themeShade="FF"/>
          <w:sz w:val="24"/>
          <w:szCs w:val="24"/>
        </w:rPr>
        <w:t>limited only to t</w:t>
      </w:r>
      <w:r w:rsidRPr="4810477F" w:rsidR="4810477F">
        <w:rPr>
          <w:rFonts w:ascii="Calibri Light" w:hAnsi="Calibri Light" w:cs="Arial" w:asciiTheme="majorAscii" w:hAnsiTheme="majorAscii"/>
          <w:b w:val="1"/>
          <w:bCs w:val="1"/>
          <w:color w:val="000000" w:themeColor="text1" w:themeTint="FF" w:themeShade="FF"/>
          <w:sz w:val="24"/>
          <w:szCs w:val="24"/>
        </w:rPr>
        <w:t>hose with a strict need to know</w:t>
      </w:r>
      <w:r w:rsidRPr="4810477F" w:rsidR="4810477F">
        <w:rPr>
          <w:rFonts w:ascii="Calibri Light" w:hAnsi="Calibri Light" w:cs="Arial" w:asciiTheme="majorAscii" w:hAnsiTheme="majorAscii"/>
          <w:color w:val="000000" w:themeColor="text1" w:themeTint="FF" w:themeShade="FF"/>
          <w:sz w:val="24"/>
          <w:szCs w:val="24"/>
        </w:rPr>
        <w:t xml:space="preserve"> </w:t>
      </w:r>
    </w:p>
    <w:p w:rsidR="00800041" w:rsidP="4810477F" w:rsidRDefault="00800041" w14:paraId="04549A1A" w14:textId="77777777" w14:noSpellErr="1">
      <w:pPr>
        <w:pStyle w:val="NormalWeb"/>
        <w:contextualSpacing/>
        <w:rPr>
          <w:rFonts w:ascii="Calibri Light" w:hAnsi="Calibri Light" w:cs="Arial" w:asciiTheme="majorAscii" w:hAnsiTheme="majorAscii"/>
          <w:b w:val="1"/>
          <w:bCs w:val="1"/>
          <w:color w:val="000000" w:themeColor="text1"/>
          <w:sz w:val="24"/>
          <w:szCs w:val="24"/>
        </w:rPr>
      </w:pPr>
    </w:p>
    <w:p w:rsidR="007966DA" w:rsidP="4810477F" w:rsidRDefault="00D845C3" w14:paraId="6DA3F851" w14:textId="02BBF7B1">
      <w:pPr>
        <w:pStyle w:val="NormalWeb"/>
        <w:contextualSpacing/>
        <w:rPr>
          <w:rFonts w:ascii="Calibri Light" w:hAnsi="Calibri Light" w:cs="Arial" w:asciiTheme="majorAscii" w:hAnsiTheme="majorAscii"/>
          <w:color w:val="000000" w:themeColor="text1"/>
          <w:sz w:val="24"/>
          <w:szCs w:val="24"/>
        </w:rPr>
      </w:pPr>
      <w:r w:rsidRPr="4810477F" w:rsidR="4810477F">
        <w:rPr>
          <w:rFonts w:ascii="Calibri Light" w:hAnsi="Calibri Light" w:cs="Arial" w:asciiTheme="majorAscii" w:hAnsiTheme="majorAscii"/>
          <w:b w:val="1"/>
          <w:bCs w:val="1"/>
          <w:color w:val="000000" w:themeColor="text1" w:themeTint="FF" w:themeShade="FF"/>
          <w:sz w:val="24"/>
          <w:szCs w:val="24"/>
        </w:rPr>
        <w:t>We do not use CCTV or recording equipment on our premises</w:t>
      </w:r>
      <w:r w:rsidRPr="4810477F" w:rsidR="4810477F">
        <w:rPr>
          <w:rFonts w:ascii="Calibri Light" w:hAnsi="Calibri Light" w:cs="Arial" w:asciiTheme="majorAscii" w:hAnsiTheme="majorAscii"/>
          <w:color w:val="000000" w:themeColor="text1" w:themeTint="FF" w:themeShade="FF"/>
          <w:sz w:val="24"/>
          <w:szCs w:val="24"/>
        </w:rPr>
        <w:t>.</w:t>
      </w:r>
    </w:p>
    <w:p w:rsidR="00800041" w:rsidP="4810477F" w:rsidRDefault="00800041" w14:paraId="063950A7" w14:textId="6D2F682F">
      <w:pPr>
        <w:pStyle w:val="NormalWeb"/>
        <w:contextualSpacing/>
        <w:rPr>
          <w:rFonts w:ascii="Times New Roman" w:hAnsi="Times New Roman" w:eastAsia="Calibri" w:cs="Times New Roman"/>
          <w:color w:val="000000" w:themeColor="text1" w:themeTint="FF" w:themeShade="FF"/>
          <w:sz w:val="24"/>
          <w:szCs w:val="24"/>
        </w:rPr>
      </w:pPr>
    </w:p>
    <w:p w:rsidR="00800041" w:rsidP="4810477F" w:rsidRDefault="00800041" w14:noSpellErr="1" w14:paraId="5E9635A9" w14:textId="4CA3A20D">
      <w:pPr>
        <w:pStyle w:val="NormalWeb"/>
        <w:contextualSpacing/>
        <w:rPr>
          <w:rFonts w:ascii="Calibri Light" w:hAnsi="Calibri Light" w:cs="Arial" w:asciiTheme="majorAscii" w:hAnsiTheme="majorAscii"/>
          <w:b w:val="1"/>
          <w:bCs w:val="1"/>
          <w:color w:val="000000" w:themeColor="text1" w:themeTint="FF" w:themeShade="FF"/>
          <w:sz w:val="24"/>
          <w:szCs w:val="24"/>
        </w:rPr>
      </w:pPr>
      <w:r w:rsidRPr="4810477F" w:rsidR="4810477F">
        <w:rPr>
          <w:rFonts w:ascii="Calibri Light" w:hAnsi="Calibri Light" w:cs="Arial" w:asciiTheme="majorAscii" w:hAnsiTheme="majorAscii"/>
          <w:b w:val="1"/>
          <w:bCs w:val="1"/>
          <w:color w:val="000000" w:themeColor="text1" w:themeTint="FF" w:themeShade="FF"/>
          <w:sz w:val="24"/>
          <w:szCs w:val="24"/>
        </w:rPr>
        <w:t xml:space="preserve">When and how we delete the information, we hold about you: </w:t>
      </w:r>
    </w:p>
    <w:p w:rsidR="00800041" w:rsidP="4810477F" w:rsidRDefault="00800041" w14:noSpellErr="1" w14:paraId="1A630584" w14:textId="5BE66114">
      <w:pPr>
        <w:pStyle w:val="NormalWeb"/>
        <w:contextualSpacing/>
        <w:rPr>
          <w:rFonts w:ascii="Calibri Light" w:hAnsi="Calibri Light" w:asciiTheme="majorAscii" w:hAnsiTheme="majorAscii"/>
          <w:color w:val="000000" w:themeColor="text1" w:themeTint="FF" w:themeShade="FF"/>
          <w:sz w:val="24"/>
          <w:szCs w:val="24"/>
        </w:rPr>
      </w:pPr>
      <w:r w:rsidRPr="4810477F" w:rsidR="4810477F">
        <w:rPr>
          <w:rFonts w:ascii="Calibri Light" w:hAnsi="Calibri Light" w:cs="Arial" w:asciiTheme="majorAscii" w:hAnsiTheme="majorAscii"/>
          <w:color w:val="000000" w:themeColor="text1" w:themeTint="FF" w:themeShade="FF"/>
          <w:sz w:val="24"/>
          <w:szCs w:val="24"/>
        </w:rPr>
        <w:t>On request, or at seven years after our last contact, we delete by electronic means and destroy any paper records by shredding.</w:t>
      </w:r>
    </w:p>
    <w:p w:rsidR="00800041" w:rsidP="4810477F" w:rsidRDefault="00800041" w14:paraId="3CA87977" w14:textId="4DB97E31">
      <w:pPr>
        <w:pStyle w:val="NormalWeb"/>
        <w:contextualSpacing/>
        <w:rPr>
          <w:rFonts w:ascii="Times New Roman" w:hAnsi="Times New Roman" w:eastAsia="Calibri" w:cs="Times New Roman"/>
          <w:b w:val="1"/>
          <w:bCs w:val="1"/>
          <w:color w:val="000000" w:themeColor="text1"/>
          <w:sz w:val="24"/>
          <w:szCs w:val="24"/>
        </w:rPr>
      </w:pPr>
    </w:p>
    <w:p w:rsidRPr="00307110" w:rsidR="0041538B" w:rsidP="4810477F" w:rsidRDefault="001364EC" w14:paraId="7ACC4525" w14:textId="467A200E" w14:noSpellErr="1">
      <w:pPr>
        <w:pStyle w:val="NormalWeb"/>
        <w:contextualSpacing/>
        <w:rPr>
          <w:rFonts w:ascii="Calibri Light" w:hAnsi="Calibri Light" w:asciiTheme="majorAscii" w:hAnsiTheme="majorAscii"/>
          <w:b w:val="1"/>
          <w:bCs w:val="1"/>
          <w:color w:val="000000" w:themeColor="text1"/>
          <w:sz w:val="24"/>
          <w:szCs w:val="24"/>
        </w:rPr>
      </w:pPr>
      <w:r w:rsidRPr="4810477F" w:rsidR="4810477F">
        <w:rPr>
          <w:rFonts w:ascii="Calibri Light" w:hAnsi="Calibri Light" w:cs="Arial" w:asciiTheme="majorAscii" w:hAnsiTheme="majorAscii"/>
          <w:b w:val="1"/>
          <w:bCs w:val="1"/>
          <w:color w:val="000000" w:themeColor="text1" w:themeTint="FF" w:themeShade="FF"/>
          <w:sz w:val="24"/>
          <w:szCs w:val="24"/>
        </w:rPr>
        <w:t>How can I obtain a have</w:t>
      </w:r>
      <w:r w:rsidRPr="4810477F" w:rsidR="4810477F">
        <w:rPr>
          <w:rFonts w:ascii="Calibri Light" w:hAnsi="Calibri Light" w:cs="Arial" w:asciiTheme="majorAscii" w:hAnsiTheme="majorAscii"/>
          <w:b w:val="1"/>
          <w:bCs w:val="1"/>
          <w:color w:val="000000" w:themeColor="text1" w:themeTint="FF" w:themeShade="FF"/>
          <w:sz w:val="24"/>
          <w:szCs w:val="24"/>
        </w:rPr>
        <w:t xml:space="preserve"> a copy o</w:t>
      </w:r>
      <w:r w:rsidRPr="4810477F" w:rsidR="4810477F">
        <w:rPr>
          <w:rFonts w:ascii="Calibri Light" w:hAnsi="Calibri Light" w:cs="Arial" w:asciiTheme="majorAscii" w:hAnsiTheme="majorAscii"/>
          <w:b w:val="1"/>
          <w:bCs w:val="1"/>
          <w:color w:val="000000" w:themeColor="text1" w:themeTint="FF" w:themeShade="FF"/>
          <w:sz w:val="24"/>
          <w:szCs w:val="24"/>
        </w:rPr>
        <w:t>f information you hold about me</w:t>
      </w:r>
      <w:r w:rsidRPr="4810477F" w:rsidR="4810477F">
        <w:rPr>
          <w:rFonts w:ascii="Calibri Light" w:hAnsi="Calibri Light" w:cs="Arial" w:asciiTheme="majorAscii" w:hAnsiTheme="majorAscii"/>
          <w:b w:val="1"/>
          <w:bCs w:val="1"/>
          <w:color w:val="000000" w:themeColor="text1" w:themeTint="FF" w:themeShade="FF"/>
          <w:sz w:val="24"/>
          <w:szCs w:val="24"/>
        </w:rPr>
        <w:t xml:space="preserve"> or to have it removed</w:t>
      </w:r>
      <w:r w:rsidRPr="4810477F" w:rsidR="4810477F">
        <w:rPr>
          <w:rFonts w:ascii="Calibri Light" w:hAnsi="Calibri Light" w:cs="Arial" w:asciiTheme="majorAscii" w:hAnsiTheme="majorAscii"/>
          <w:b w:val="1"/>
          <w:bCs w:val="1"/>
          <w:color w:val="000000" w:themeColor="text1" w:themeTint="FF" w:themeShade="FF"/>
          <w:sz w:val="24"/>
          <w:szCs w:val="24"/>
        </w:rPr>
        <w:t>?</w:t>
      </w:r>
      <w:r w:rsidRPr="4810477F" w:rsidR="4810477F">
        <w:rPr>
          <w:rFonts w:ascii="Calibri Light" w:hAnsi="Calibri Light" w:cs="Arial" w:asciiTheme="majorAscii" w:hAnsiTheme="majorAscii"/>
          <w:b w:val="1"/>
          <w:bCs w:val="1"/>
          <w:color w:val="000000" w:themeColor="text1" w:themeTint="FF" w:themeShade="FF"/>
          <w:sz w:val="24"/>
          <w:szCs w:val="24"/>
        </w:rPr>
        <w:t xml:space="preserve"> </w:t>
      </w:r>
    </w:p>
    <w:p w:rsidRPr="0071102D" w:rsidR="0071102D" w:rsidP="4810477F" w:rsidRDefault="004C01D4" w14:noSpellErr="1" w14:paraId="4D65AF99" w14:textId="685AD4BC">
      <w:pPr>
        <w:pStyle w:val="NormalWeb"/>
        <w:contextualSpacing/>
        <w:rPr>
          <w:rFonts w:ascii="Calibri Light" w:hAnsi="Calibri Light" w:cs="Arial" w:asciiTheme="majorAscii" w:hAnsiTheme="majorAscii"/>
          <w:color w:val="000000" w:themeColor="text1" w:themeTint="FF" w:themeShade="FF"/>
        </w:rPr>
      </w:pPr>
      <w:r w:rsidRPr="4810477F" w:rsidR="4810477F">
        <w:rPr>
          <w:rFonts w:ascii="Calibri Light" w:hAnsi="Calibri Light" w:cs="Arial" w:asciiTheme="majorAscii" w:hAnsiTheme="majorAscii"/>
          <w:color w:val="000000" w:themeColor="text1" w:themeTint="FF" w:themeShade="FF"/>
          <w:sz w:val="24"/>
          <w:szCs w:val="24"/>
        </w:rPr>
        <w:t>You have a right of access to</w:t>
      </w:r>
      <w:r w:rsidRPr="4810477F" w:rsidR="4810477F">
        <w:rPr>
          <w:rFonts w:ascii="Calibri Light" w:hAnsi="Calibri Light" w:cs="Arial" w:asciiTheme="majorAscii" w:hAnsiTheme="majorAscii"/>
          <w:color w:val="000000" w:themeColor="text1" w:themeTint="FF" w:themeShade="FF"/>
          <w:sz w:val="24"/>
          <w:szCs w:val="24"/>
        </w:rPr>
        <w:t xml:space="preserve"> and deletion of</w:t>
      </w:r>
      <w:r w:rsidRPr="4810477F" w:rsidR="4810477F">
        <w:rPr>
          <w:rFonts w:ascii="Calibri Light" w:hAnsi="Calibri Light" w:cs="Arial" w:asciiTheme="majorAscii" w:hAnsiTheme="majorAscii"/>
          <w:color w:val="000000" w:themeColor="text1" w:themeTint="FF" w:themeShade="FF"/>
          <w:sz w:val="24"/>
          <w:szCs w:val="24"/>
        </w:rPr>
        <w:t xml:space="preserve"> your records, p</w:t>
      </w:r>
      <w:r w:rsidRPr="4810477F" w:rsidR="4810477F">
        <w:rPr>
          <w:rFonts w:ascii="Calibri Light" w:hAnsi="Calibri Light" w:cs="Arial" w:asciiTheme="majorAscii" w:hAnsiTheme="majorAscii"/>
          <w:color w:val="000000" w:themeColor="text1" w:themeTint="FF" w:themeShade="FF"/>
          <w:sz w:val="24"/>
          <w:szCs w:val="24"/>
        </w:rPr>
        <w:t xml:space="preserve">lease see the guidance </w:t>
      </w:r>
      <w:r w:rsidRPr="4810477F" w:rsidR="4810477F">
        <w:rPr>
          <w:rFonts w:ascii="Calibri Light" w:hAnsi="Calibri Light" w:cs="Arial" w:asciiTheme="majorAscii" w:hAnsiTheme="majorAscii"/>
          <w:color w:val="000000" w:themeColor="text1" w:themeTint="FF" w:themeShade="FF"/>
          <w:sz w:val="24"/>
          <w:szCs w:val="24"/>
        </w:rPr>
        <w:t>on:</w:t>
      </w:r>
      <w:r w:rsidRPr="4810477F" w:rsidR="4810477F">
        <w:rPr>
          <w:rFonts w:ascii="Calibri Light" w:hAnsi="Calibri Light" w:cs="Arial" w:asciiTheme="majorAscii" w:hAnsiTheme="majorAscii"/>
          <w:color w:val="000000" w:themeColor="text1" w:themeTint="FF" w:themeShade="FF"/>
          <w:sz w:val="24"/>
          <w:szCs w:val="24"/>
        </w:rPr>
        <w:t xml:space="preserve"> </w:t>
      </w:r>
      <w:r w:rsidRPr="4810477F" w:rsidR="4810477F">
        <w:rPr>
          <w:rFonts w:ascii="Calibri Light" w:hAnsi="Calibri Light" w:cs="Arial" w:asciiTheme="majorAscii" w:hAnsiTheme="majorAscii"/>
          <w:color w:val="000000" w:themeColor="text1" w:themeTint="FF" w:themeShade="FF"/>
          <w:sz w:val="24"/>
          <w:szCs w:val="24"/>
        </w:rPr>
        <w:t xml:space="preserve"> </w:t>
      </w:r>
      <w:hyperlink r:id="Rfc2099a89af7425b">
        <w:r w:rsidRPr="4810477F" w:rsidR="4810477F">
          <w:rPr>
            <w:rStyle w:val="Hyperlink"/>
            <w:rFonts w:ascii="Calibri Light" w:hAnsi="Calibri Light" w:cs="Arial" w:asciiTheme="majorAscii" w:hAnsiTheme="majorAscii"/>
            <w:color w:val="000000" w:themeColor="text1" w:themeTint="FF" w:themeShade="FF"/>
            <w:sz w:val="24"/>
            <w:szCs w:val="24"/>
          </w:rPr>
          <w:t>https://ico.org.uk/for-the-public/personal-information/</w:t>
        </w:r>
      </w:hyperlink>
      <w:r w:rsidRPr="4810477F" w:rsidR="4810477F">
        <w:rPr>
          <w:rStyle w:val="Hyperlink"/>
          <w:rFonts w:ascii="Calibri Light" w:hAnsi="Calibri Light" w:cs="Arial" w:asciiTheme="majorAscii" w:hAnsiTheme="majorAscii"/>
          <w:color w:val="000000" w:themeColor="text1" w:themeTint="FF" w:themeShade="FF"/>
          <w:sz w:val="24"/>
          <w:szCs w:val="24"/>
        </w:rPr>
        <w:t xml:space="preserve"> </w:t>
      </w:r>
      <w:r w:rsidRPr="4810477F" w:rsidR="4810477F">
        <w:rPr>
          <w:rStyle w:val="Hyperlink"/>
          <w:rFonts w:ascii="Calibri Light" w:hAnsi="Calibri Light" w:cs="Arial" w:asciiTheme="majorAscii" w:hAnsiTheme="majorAscii"/>
          <w:color w:val="000000" w:themeColor="text1" w:themeTint="FF" w:themeShade="FF"/>
          <w:sz w:val="24"/>
          <w:szCs w:val="24"/>
          <w:u w:val="none"/>
        </w:rPr>
        <w:t xml:space="preserve">   </w:t>
      </w:r>
      <w:r w:rsidRPr="4810477F" w:rsidR="4810477F">
        <w:rPr>
          <w:rStyle w:val="Hyperlink"/>
          <w:rFonts w:ascii="Calibri Light" w:hAnsi="Calibri Light" w:cs="Arial" w:asciiTheme="majorAscii" w:hAnsiTheme="majorAscii"/>
          <w:color w:val="000000" w:themeColor="text1" w:themeTint="FF" w:themeShade="FF"/>
          <w:sz w:val="24"/>
          <w:szCs w:val="24"/>
          <w:u w:val="none"/>
        </w:rPr>
        <w:t xml:space="preserve">                                                                  </w:t>
      </w:r>
      <w:r w:rsidRPr="4810477F" w:rsidR="4810477F">
        <w:rPr>
          <w:rStyle w:val="Hyperlink"/>
          <w:rFonts w:ascii="Calibri Light" w:hAnsi="Calibri Light" w:cs="Arial" w:asciiTheme="majorAscii" w:hAnsiTheme="majorAscii"/>
          <w:color w:val="000000" w:themeColor="text1" w:themeTint="FF" w:themeShade="FF"/>
          <w:u w:val="none"/>
        </w:rPr>
        <w:t xml:space="preserve">  </w:t>
      </w:r>
    </w:p>
    <w:p w:rsidRPr="0071102D" w:rsidR="0071102D" w:rsidP="4810477F" w:rsidRDefault="004C01D4" w14:paraId="368023A3" w14:textId="28A4A0AD">
      <w:pPr>
        <w:pStyle w:val="NormalWeb"/>
        <w:contextualSpacing/>
        <w:rPr>
          <w:rStyle w:val="Hyperlink"/>
          <w:rFonts w:ascii="Times New Roman" w:hAnsi="Times New Roman" w:eastAsia="Calibri" w:cs="Times New Roman"/>
          <w:color w:val="000000" w:themeColor="text1"/>
          <w:u w:val="none"/>
        </w:rPr>
      </w:pPr>
    </w:p>
    <w:sectPr w:rsidRPr="0071102D" w:rsidR="0071102D" w:rsidSect="007966DA">
      <w:headerReference w:type="default" r:id="rId8"/>
      <w:footerReference w:type="default" r:id="rId9"/>
      <w:pgSz w:w="11900" w:h="16840" w:orient="portrait"/>
      <w:pgMar w:top="720" w:right="720" w:bottom="720" w:left="720" w:header="432"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29E" w:rsidP="00307110" w:rsidRDefault="00A1029E" w14:paraId="45C62F56" w14:textId="77777777">
      <w:r>
        <w:separator/>
      </w:r>
    </w:p>
  </w:endnote>
  <w:endnote w:type="continuationSeparator" w:id="0">
    <w:p w:rsidR="00A1029E" w:rsidP="00307110" w:rsidRDefault="00A1029E" w14:paraId="6F5E0B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10" w:rsidRDefault="00307110" w14:paraId="3368F78E" w14:textId="2E996680">
    <w:pPr>
      <w:pStyle w:val="Footer"/>
    </w:pPr>
  </w:p>
  <w:p w:rsidR="00307110" w:rsidRDefault="00800041" w14:paraId="73C4C1CA" w14:textId="3D67965C">
    <w:pPr>
      <w:pStyle w:val="Footer"/>
    </w:pPr>
    <w:proofErr w:type="spellStart"/>
    <w:r>
      <w:t>Shaldon</w:t>
    </w:r>
    <w:proofErr w:type="spellEnd"/>
    <w:r>
      <w:t xml:space="preserve"> Pottery Studio</w:t>
    </w:r>
    <w:r w:rsidR="00307110">
      <w:tab/>
    </w:r>
    <w:r w:rsidR="00307110">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29E" w:rsidP="00307110" w:rsidRDefault="00A1029E" w14:paraId="1A47176D" w14:textId="77777777">
      <w:r>
        <w:separator/>
      </w:r>
    </w:p>
  </w:footnote>
  <w:footnote w:type="continuationSeparator" w:id="0">
    <w:p w:rsidR="00A1029E" w:rsidP="00307110" w:rsidRDefault="00A1029E" w14:paraId="0A7638D0"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10" w:rsidRDefault="00AD098A" w14:paraId="00849D04" w14:textId="6022CEFB">
    <w:pPr>
      <w:pStyle w:val="Header"/>
    </w:pPr>
    <w:proofErr w:type="spellStart"/>
    <w:r>
      <w:t>Shaldon</w:t>
    </w:r>
    <w:proofErr w:type="spellEnd"/>
    <w:r>
      <w:t xml:space="preserve"> Pottery Studio</w:t>
    </w:r>
    <w:r w:rsidR="00307110">
      <w:tab/>
    </w:r>
  </w:p>
  <w:p w:rsidR="00307110" w:rsidP="00307110" w:rsidRDefault="00307110" w14:paraId="12FC185E" w14:textId="5A72FDF1">
    <w:pPr>
      <w:spacing w:line="264"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284204B"/>
    <w:multiLevelType w:val="hybridMultilevel"/>
    <w:tmpl w:val="1B2CC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73C315D"/>
    <w:multiLevelType w:val="hybridMultilevel"/>
    <w:tmpl w:val="E35E2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13FC53B6"/>
    <w:multiLevelType w:val="hybridMultilevel"/>
    <w:tmpl w:val="8E586F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1FBB7D18"/>
    <w:multiLevelType w:val="multilevel"/>
    <w:tmpl w:val="2A6A9F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278969B2"/>
    <w:multiLevelType w:val="multilevel"/>
    <w:tmpl w:val="3D928F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42D36156"/>
    <w:multiLevelType w:val="multilevel"/>
    <w:tmpl w:val="BEBEF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nsid w:val="45074F40"/>
    <w:multiLevelType w:val="hybridMultilevel"/>
    <w:tmpl w:val="46360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nsid w:val="462007BD"/>
    <w:multiLevelType w:val="multilevel"/>
    <w:tmpl w:val="27D45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nsid w:val="5BDC5547"/>
    <w:multiLevelType w:val="hybridMultilevel"/>
    <w:tmpl w:val="8BDAC72E"/>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758C3C8C"/>
    <w:multiLevelType w:val="hybridMultilevel"/>
    <w:tmpl w:val="036CA0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1">
    <w:abstractNumId w:val="10"/>
  </w:num>
  <w:num w:numId="1">
    <w:abstractNumId w:val="8"/>
  </w:num>
  <w:num w:numId="2">
    <w:abstractNumId w:val="3"/>
  </w:num>
  <w:num w:numId="3">
    <w:abstractNumId w:val="6"/>
  </w:num>
  <w:num w:numId="4">
    <w:abstractNumId w:val="7"/>
  </w:num>
  <w:num w:numId="5">
    <w:abstractNumId w:val="5"/>
  </w:num>
  <w:num w:numId="6">
    <w:abstractNumId w:val="9"/>
  </w:num>
  <w:num w:numId="7">
    <w:abstractNumId w:val="1"/>
  </w:num>
  <w:num w:numId="8">
    <w:abstractNumId w:val="2"/>
  </w:num>
  <w:num w:numId="9">
    <w:abstractNumId w:val="0"/>
  </w:num>
  <w:num w:numId="1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8B"/>
    <w:rsid w:val="00005CD5"/>
    <w:rsid w:val="00061423"/>
    <w:rsid w:val="000745FD"/>
    <w:rsid w:val="000B26B1"/>
    <w:rsid w:val="00115596"/>
    <w:rsid w:val="001364EC"/>
    <w:rsid w:val="001365EE"/>
    <w:rsid w:val="001743F3"/>
    <w:rsid w:val="001820BD"/>
    <w:rsid w:val="00185879"/>
    <w:rsid w:val="00232893"/>
    <w:rsid w:val="00252647"/>
    <w:rsid w:val="00264EAE"/>
    <w:rsid w:val="00275C7A"/>
    <w:rsid w:val="00276615"/>
    <w:rsid w:val="002E24BC"/>
    <w:rsid w:val="00307110"/>
    <w:rsid w:val="003249ED"/>
    <w:rsid w:val="00390681"/>
    <w:rsid w:val="003F272C"/>
    <w:rsid w:val="00404D05"/>
    <w:rsid w:val="0041538B"/>
    <w:rsid w:val="004C01D4"/>
    <w:rsid w:val="004E3E11"/>
    <w:rsid w:val="00516191"/>
    <w:rsid w:val="00523DB0"/>
    <w:rsid w:val="00560491"/>
    <w:rsid w:val="005D18BC"/>
    <w:rsid w:val="005F014D"/>
    <w:rsid w:val="005F6D3A"/>
    <w:rsid w:val="006A12FB"/>
    <w:rsid w:val="006C7971"/>
    <w:rsid w:val="0071102D"/>
    <w:rsid w:val="00760695"/>
    <w:rsid w:val="007966DA"/>
    <w:rsid w:val="007C3A6B"/>
    <w:rsid w:val="007D119D"/>
    <w:rsid w:val="007E740D"/>
    <w:rsid w:val="00800041"/>
    <w:rsid w:val="00903F8A"/>
    <w:rsid w:val="0094064A"/>
    <w:rsid w:val="00980444"/>
    <w:rsid w:val="0098783C"/>
    <w:rsid w:val="00A1029E"/>
    <w:rsid w:val="00A52023"/>
    <w:rsid w:val="00A64278"/>
    <w:rsid w:val="00A775A2"/>
    <w:rsid w:val="00A83BBF"/>
    <w:rsid w:val="00AD098A"/>
    <w:rsid w:val="00B06C63"/>
    <w:rsid w:val="00B32BDD"/>
    <w:rsid w:val="00B47F19"/>
    <w:rsid w:val="00B64F71"/>
    <w:rsid w:val="00B745EE"/>
    <w:rsid w:val="00CA0F5C"/>
    <w:rsid w:val="00D17542"/>
    <w:rsid w:val="00D26F80"/>
    <w:rsid w:val="00D661EB"/>
    <w:rsid w:val="00D715AE"/>
    <w:rsid w:val="00D845C3"/>
    <w:rsid w:val="00DB3E23"/>
    <w:rsid w:val="00DD73D8"/>
    <w:rsid w:val="00E22F19"/>
    <w:rsid w:val="00EC782E"/>
    <w:rsid w:val="00F06AC2"/>
    <w:rsid w:val="00F24AE5"/>
    <w:rsid w:val="00FD1C1D"/>
    <w:rsid w:val="4810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CB6CED"/>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2">
    <w:name w:val="heading 2"/>
    <w:basedOn w:val="Normal"/>
    <w:link w:val="Heading2Char"/>
    <w:uiPriority w:val="9"/>
    <w:qFormat/>
    <w:rsid w:val="00264EAE"/>
    <w:pPr>
      <w:spacing w:before="100" w:beforeAutospacing="1" w:after="100" w:afterAutospacing="1"/>
      <w:outlineLvl w:val="1"/>
    </w:pPr>
    <w:rPr>
      <w:rFonts w:ascii="Times New Roman" w:hAnsi="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41538B"/>
    <w:pPr>
      <w:spacing w:before="100" w:beforeAutospacing="1" w:after="100" w:afterAutospacing="1"/>
    </w:pPr>
    <w:rPr>
      <w:rFonts w:ascii="Times New Roman" w:hAnsi="Times New Roman" w:cs="Times New Roman"/>
    </w:rPr>
  </w:style>
  <w:style w:type="character" w:styleId="apple-converted-space" w:customStyle="1">
    <w:name w:val="apple-converted-space"/>
    <w:basedOn w:val="DefaultParagraphFont"/>
    <w:rsid w:val="001743F3"/>
  </w:style>
  <w:style w:type="character" w:styleId="Hyperlink">
    <w:name w:val="Hyperlink"/>
    <w:basedOn w:val="DefaultParagraphFont"/>
    <w:uiPriority w:val="99"/>
    <w:unhideWhenUsed/>
    <w:rsid w:val="00DD73D8"/>
    <w:rPr>
      <w:color w:val="0563C1" w:themeColor="hyperlink"/>
      <w:u w:val="single"/>
    </w:rPr>
  </w:style>
  <w:style w:type="character" w:styleId="Heading2Char" w:customStyle="1">
    <w:name w:val="Heading 2 Char"/>
    <w:basedOn w:val="DefaultParagraphFont"/>
    <w:link w:val="Heading2"/>
    <w:uiPriority w:val="9"/>
    <w:rsid w:val="00264EAE"/>
    <w:rPr>
      <w:rFonts w:ascii="Times New Roman" w:hAnsi="Times New Roman" w:cs="Times New Roman"/>
      <w:b/>
      <w:bCs/>
      <w:sz w:val="36"/>
      <w:szCs w:val="36"/>
    </w:rPr>
  </w:style>
  <w:style w:type="paragraph" w:styleId="Header">
    <w:name w:val="header"/>
    <w:basedOn w:val="Normal"/>
    <w:link w:val="HeaderChar"/>
    <w:uiPriority w:val="99"/>
    <w:unhideWhenUsed/>
    <w:rsid w:val="00307110"/>
    <w:pPr>
      <w:tabs>
        <w:tab w:val="center" w:pos="4513"/>
        <w:tab w:val="right" w:pos="9026"/>
      </w:tabs>
    </w:pPr>
  </w:style>
  <w:style w:type="character" w:styleId="HeaderChar" w:customStyle="1">
    <w:name w:val="Header Char"/>
    <w:basedOn w:val="DefaultParagraphFont"/>
    <w:link w:val="Header"/>
    <w:uiPriority w:val="99"/>
    <w:rsid w:val="00307110"/>
  </w:style>
  <w:style w:type="paragraph" w:styleId="Footer">
    <w:name w:val="footer"/>
    <w:basedOn w:val="Normal"/>
    <w:link w:val="FooterChar"/>
    <w:uiPriority w:val="99"/>
    <w:unhideWhenUsed/>
    <w:rsid w:val="00307110"/>
    <w:pPr>
      <w:tabs>
        <w:tab w:val="center" w:pos="4513"/>
        <w:tab w:val="right" w:pos="9026"/>
      </w:tabs>
    </w:pPr>
  </w:style>
  <w:style w:type="character" w:styleId="FooterChar" w:customStyle="1">
    <w:name w:val="Footer Char"/>
    <w:basedOn w:val="DefaultParagraphFont"/>
    <w:link w:val="Footer"/>
    <w:uiPriority w:val="99"/>
    <w:rsid w:val="00307110"/>
  </w:style>
  <w:style w:type="character" w:styleId="FollowedHyperlink">
    <w:name w:val="FollowedHyperlink"/>
    <w:basedOn w:val="DefaultParagraphFont"/>
    <w:uiPriority w:val="99"/>
    <w:semiHidden/>
    <w:unhideWhenUsed/>
    <w:rsid w:val="003071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489">
      <w:bodyDiv w:val="1"/>
      <w:marLeft w:val="0"/>
      <w:marRight w:val="0"/>
      <w:marTop w:val="0"/>
      <w:marBottom w:val="0"/>
      <w:divBdr>
        <w:top w:val="none" w:sz="0" w:space="0" w:color="auto"/>
        <w:left w:val="none" w:sz="0" w:space="0" w:color="auto"/>
        <w:bottom w:val="none" w:sz="0" w:space="0" w:color="auto"/>
        <w:right w:val="none" w:sz="0" w:space="0" w:color="auto"/>
      </w:divBdr>
    </w:div>
    <w:div w:id="529496621">
      <w:bodyDiv w:val="1"/>
      <w:marLeft w:val="0"/>
      <w:marRight w:val="0"/>
      <w:marTop w:val="0"/>
      <w:marBottom w:val="0"/>
      <w:divBdr>
        <w:top w:val="none" w:sz="0" w:space="0" w:color="auto"/>
        <w:left w:val="none" w:sz="0" w:space="0" w:color="auto"/>
        <w:bottom w:val="none" w:sz="0" w:space="0" w:color="auto"/>
        <w:right w:val="none" w:sz="0" w:space="0" w:color="auto"/>
      </w:divBdr>
    </w:div>
    <w:div w:id="1452481465">
      <w:bodyDiv w:val="1"/>
      <w:marLeft w:val="0"/>
      <w:marRight w:val="0"/>
      <w:marTop w:val="0"/>
      <w:marBottom w:val="0"/>
      <w:divBdr>
        <w:top w:val="none" w:sz="0" w:space="0" w:color="auto"/>
        <w:left w:val="none" w:sz="0" w:space="0" w:color="auto"/>
        <w:bottom w:val="none" w:sz="0" w:space="0" w:color="auto"/>
        <w:right w:val="none" w:sz="0" w:space="0" w:color="auto"/>
      </w:divBdr>
    </w:div>
    <w:div w:id="1975138902">
      <w:bodyDiv w:val="1"/>
      <w:marLeft w:val="0"/>
      <w:marRight w:val="0"/>
      <w:marTop w:val="0"/>
      <w:marBottom w:val="0"/>
      <w:divBdr>
        <w:top w:val="none" w:sz="0" w:space="0" w:color="auto"/>
        <w:left w:val="none" w:sz="0" w:space="0" w:color="auto"/>
        <w:bottom w:val="none" w:sz="0" w:space="0" w:color="auto"/>
        <w:right w:val="none" w:sz="0" w:space="0" w:color="auto"/>
      </w:divBdr>
      <w:divsChild>
        <w:div w:id="1262030652">
          <w:marLeft w:val="0"/>
          <w:marRight w:val="0"/>
          <w:marTop w:val="0"/>
          <w:marBottom w:val="0"/>
          <w:divBdr>
            <w:top w:val="none" w:sz="0" w:space="0" w:color="auto"/>
            <w:left w:val="none" w:sz="0" w:space="0" w:color="auto"/>
            <w:bottom w:val="none" w:sz="0" w:space="0" w:color="auto"/>
            <w:right w:val="none" w:sz="0" w:space="0" w:color="auto"/>
          </w:divBdr>
          <w:divsChild>
            <w:div w:id="947809783">
              <w:marLeft w:val="0"/>
              <w:marRight w:val="0"/>
              <w:marTop w:val="0"/>
              <w:marBottom w:val="0"/>
              <w:divBdr>
                <w:top w:val="none" w:sz="0" w:space="0" w:color="auto"/>
                <w:left w:val="none" w:sz="0" w:space="0" w:color="auto"/>
                <w:bottom w:val="none" w:sz="0" w:space="0" w:color="auto"/>
                <w:right w:val="none" w:sz="0" w:space="0" w:color="auto"/>
              </w:divBdr>
              <w:divsChild>
                <w:div w:id="9597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6023">
      <w:bodyDiv w:val="1"/>
      <w:marLeft w:val="0"/>
      <w:marRight w:val="0"/>
      <w:marTop w:val="0"/>
      <w:marBottom w:val="0"/>
      <w:divBdr>
        <w:top w:val="none" w:sz="0" w:space="0" w:color="auto"/>
        <w:left w:val="none" w:sz="0" w:space="0" w:color="auto"/>
        <w:bottom w:val="none" w:sz="0" w:space="0" w:color="auto"/>
        <w:right w:val="none" w:sz="0" w:space="0" w:color="auto"/>
      </w:divBdr>
      <w:divsChild>
        <w:div w:id="870652108">
          <w:marLeft w:val="0"/>
          <w:marRight w:val="0"/>
          <w:marTop w:val="0"/>
          <w:marBottom w:val="0"/>
          <w:divBdr>
            <w:top w:val="none" w:sz="0" w:space="0" w:color="auto"/>
            <w:left w:val="none" w:sz="0" w:space="0" w:color="auto"/>
            <w:bottom w:val="none" w:sz="0" w:space="0" w:color="auto"/>
            <w:right w:val="none" w:sz="0" w:space="0" w:color="auto"/>
          </w:divBdr>
          <w:divsChild>
            <w:div w:id="842280688">
              <w:marLeft w:val="0"/>
              <w:marRight w:val="0"/>
              <w:marTop w:val="0"/>
              <w:marBottom w:val="0"/>
              <w:divBdr>
                <w:top w:val="none" w:sz="0" w:space="0" w:color="auto"/>
                <w:left w:val="none" w:sz="0" w:space="0" w:color="auto"/>
                <w:bottom w:val="none" w:sz="0" w:space="0" w:color="auto"/>
                <w:right w:val="none" w:sz="0" w:space="0" w:color="auto"/>
              </w:divBdr>
              <w:divsChild>
                <w:div w:id="1945576121">
                  <w:marLeft w:val="0"/>
                  <w:marRight w:val="0"/>
                  <w:marTop w:val="0"/>
                  <w:marBottom w:val="0"/>
                  <w:divBdr>
                    <w:top w:val="none" w:sz="0" w:space="0" w:color="auto"/>
                    <w:left w:val="none" w:sz="0" w:space="0" w:color="auto"/>
                    <w:bottom w:val="none" w:sz="0" w:space="0" w:color="auto"/>
                    <w:right w:val="none" w:sz="0" w:space="0" w:color="auto"/>
                  </w:divBdr>
                </w:div>
              </w:divsChild>
            </w:div>
            <w:div w:id="880898858">
              <w:marLeft w:val="0"/>
              <w:marRight w:val="0"/>
              <w:marTop w:val="0"/>
              <w:marBottom w:val="0"/>
              <w:divBdr>
                <w:top w:val="none" w:sz="0" w:space="0" w:color="auto"/>
                <w:left w:val="none" w:sz="0" w:space="0" w:color="auto"/>
                <w:bottom w:val="none" w:sz="0" w:space="0" w:color="auto"/>
                <w:right w:val="none" w:sz="0" w:space="0" w:color="auto"/>
              </w:divBdr>
              <w:divsChild>
                <w:div w:id="8664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07594">
          <w:marLeft w:val="0"/>
          <w:marRight w:val="0"/>
          <w:marTop w:val="0"/>
          <w:marBottom w:val="0"/>
          <w:divBdr>
            <w:top w:val="none" w:sz="0" w:space="0" w:color="auto"/>
            <w:left w:val="none" w:sz="0" w:space="0" w:color="auto"/>
            <w:bottom w:val="none" w:sz="0" w:space="0" w:color="auto"/>
            <w:right w:val="none" w:sz="0" w:space="0" w:color="auto"/>
          </w:divBdr>
          <w:divsChild>
            <w:div w:id="1864393740">
              <w:marLeft w:val="0"/>
              <w:marRight w:val="0"/>
              <w:marTop w:val="0"/>
              <w:marBottom w:val="0"/>
              <w:divBdr>
                <w:top w:val="none" w:sz="0" w:space="0" w:color="auto"/>
                <w:left w:val="none" w:sz="0" w:space="0" w:color="auto"/>
                <w:bottom w:val="none" w:sz="0" w:space="0" w:color="auto"/>
                <w:right w:val="none" w:sz="0" w:space="0" w:color="auto"/>
              </w:divBdr>
              <w:divsChild>
                <w:div w:id="1469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otnotes" Target="footnotes.xml" Id="rId5" /><Relationship Type="http://schemas.openxmlformats.org/officeDocument/2006/relationships/endnotes" Target="endnotes.xml" Id="rId6" /><Relationship Type="http://schemas.openxmlformats.org/officeDocument/2006/relationships/header" Target="header1.xml" Id="rId8" /><Relationship Type="http://schemas.openxmlformats.org/officeDocument/2006/relationships/footer" Target="footer1.xml" Id="rId9" /><Relationship Type="http://schemas.openxmlformats.org/officeDocument/2006/relationships/fontTable" Target="fontTable.xml" Id="rId10" /><Relationship Type="http://schemas.openxmlformats.org/officeDocument/2006/relationships/theme" Target="theme/theme1.xml" Id="rId11" /><Relationship Type="http://schemas.openxmlformats.org/officeDocument/2006/relationships/numbering" Target="numbering.xml" Id="rId1" /><Relationship Type="http://schemas.openxmlformats.org/officeDocument/2006/relationships/styles" Target="styles.xml" Id="rId2" /><Relationship Type="http://schemas.openxmlformats.org/officeDocument/2006/relationships/hyperlink" Target="mailto:Tina@shaldonpotterystudio.com" TargetMode="External" Id="Rd74ec43e1e1049b2" /><Relationship Type="http://schemas.openxmlformats.org/officeDocument/2006/relationships/hyperlink" Target="https://ico.org.uk/for-the-public/personal-information/" TargetMode="External" Id="Rfc2099a89af742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Tina Hill-Art</lastModifiedBy>
  <revision>3</revision>
  <dcterms:created xsi:type="dcterms:W3CDTF">2021-02-19T17:12:00.0000000Z</dcterms:created>
  <dcterms:modified xsi:type="dcterms:W3CDTF">2021-06-09T13:33:05.9963282Z</dcterms:modified>
</coreProperties>
</file>